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STFangsong" w:eastAsia="STFangsong" w:hAnsi="STFangsong"/>
          <w:sz w:val="28"/>
          <w:szCs w:val="28"/>
        </w:rPr>
      </w:pPr>
      <w:r>
        <w:rPr>
          <w:rFonts w:ascii="STFangsong" w:eastAsia="STFangsong" w:hAnsi="STFangsong" w:hint="eastAsia"/>
          <w:sz w:val="28"/>
          <w:szCs w:val="28"/>
        </w:rPr>
        <w:t>《</w:t>
      </w:r>
      <w:r w:rsidR="00F23CD9">
        <w:rPr>
          <w:rFonts w:ascii="STFangsong" w:hAnsi="STFangsong" w:hint="eastAsia"/>
          <w:sz w:val="28"/>
          <w:szCs w:val="28"/>
        </w:rPr>
        <w:t>市场营销模拟</w:t>
      </w:r>
      <w:r>
        <w:rPr>
          <w:rFonts w:ascii="STFangsong" w:eastAsia="STFangsong" w:hAnsi="STFangsong"/>
          <w:sz w:val="28"/>
          <w:szCs w:val="28"/>
        </w:rPr>
        <w:t>》</w:t>
      </w:r>
      <w:r>
        <w:rPr>
          <w:rFonts w:ascii="STFangsong" w:eastAsia="STFangsong" w:hAnsi="STFangsong" w:hint="eastAsia"/>
          <w:sz w:val="28"/>
          <w:szCs w:val="28"/>
        </w:rPr>
        <w:t>课程</w:t>
      </w:r>
      <w:r>
        <w:rPr>
          <w:rFonts w:ascii="STFangsong" w:eastAsia="STFangsong" w:hAnsi="STFangsong"/>
          <w:sz w:val="28"/>
          <w:szCs w:val="28"/>
        </w:rPr>
        <w:t>教学提纲</w:t>
      </w:r>
    </w:p>
    <w:p w:rsidR="004262B9" w:rsidRPr="00F23CD9" w:rsidRDefault="00277646">
      <w:pPr>
        <w:jc w:val="center"/>
        <w:rPr>
          <w:rFonts w:ascii="STFangsong" w:hAnsi="STFangsong"/>
          <w:sz w:val="28"/>
          <w:szCs w:val="28"/>
        </w:rPr>
      </w:pPr>
      <w:r w:rsidRPr="00F23CD9">
        <w:rPr>
          <w:rFonts w:ascii="STFangsong" w:hAnsi="STFangsong" w:hint="eastAsia"/>
          <w:sz w:val="28"/>
          <w:szCs w:val="28"/>
        </w:rPr>
        <w:t>《</w:t>
      </w:r>
      <w:r w:rsidR="00F23CD9" w:rsidRPr="00F23CD9">
        <w:rPr>
          <w:rFonts w:ascii="STFangsong" w:hAnsi="STFangsong" w:hint="eastAsia"/>
          <w:sz w:val="28"/>
          <w:szCs w:val="28"/>
        </w:rPr>
        <w:t>Marketing</w:t>
      </w:r>
      <w:r w:rsidR="00F23CD9">
        <w:rPr>
          <w:rFonts w:ascii="STFangsong" w:hAnsi="STFangsong" w:hint="eastAsia"/>
          <w:sz w:val="28"/>
          <w:szCs w:val="28"/>
        </w:rPr>
        <w:t xml:space="preserve"> Simulation</w:t>
      </w:r>
      <w:r w:rsidRPr="00F23CD9">
        <w:rPr>
          <w:rFonts w:ascii="STFangsong" w:hAnsi="STFangsong" w:hint="eastAsia"/>
          <w:sz w:val="28"/>
          <w:szCs w:val="28"/>
        </w:rPr>
        <w:t>》</w:t>
      </w:r>
    </w:p>
    <w:p w:rsidR="00277646" w:rsidRDefault="00277646">
      <w:pPr>
        <w:jc w:val="center"/>
        <w:rPr>
          <w:rFonts w:ascii="STFangsong" w:eastAsia="STFangsong" w:hAnsi="STFangsong"/>
          <w:sz w:val="28"/>
          <w:szCs w:val="28"/>
        </w:rPr>
      </w:pPr>
    </w:p>
    <w:p w:rsidR="004262B9" w:rsidRDefault="00515B1E" w:rsidP="00515B1E">
      <w:pPr>
        <w:pStyle w:val="1"/>
        <w:ind w:firstLineChars="0" w:firstLine="0"/>
        <w:jc w:val="left"/>
        <w:rPr>
          <w:rFonts w:ascii="STFangsong" w:eastAsia="STFangsong" w:hAnsi="STFangsong"/>
          <w:b/>
          <w:bCs/>
          <w:sz w:val="24"/>
          <w:szCs w:val="24"/>
        </w:rPr>
      </w:pPr>
      <w:r>
        <w:rPr>
          <w:rFonts w:ascii="STFangsong" w:eastAsia="STFangsong" w:hAnsi="STFangsong" w:hint="eastAsia"/>
          <w:b/>
          <w:bCs/>
          <w:sz w:val="24"/>
          <w:szCs w:val="24"/>
        </w:rPr>
        <w:t>一</w:t>
      </w:r>
      <w:r>
        <w:rPr>
          <w:rFonts w:ascii="STFangsong" w:eastAsia="STFangsong" w:hAnsi="STFangsong"/>
          <w:b/>
          <w:bCs/>
          <w:sz w:val="24"/>
          <w:szCs w:val="24"/>
        </w:rPr>
        <w:t>、</w:t>
      </w:r>
      <w:r w:rsidR="00331270">
        <w:rPr>
          <w:rFonts w:ascii="STFangsong" w:eastAsia="STFangsong" w:hAnsi="STFangsong" w:hint="eastAsia"/>
          <w:b/>
          <w:bCs/>
          <w:sz w:val="24"/>
          <w:szCs w:val="24"/>
        </w:rPr>
        <w:t xml:space="preserve">课程基本信息（Basic Information of </w:t>
      </w:r>
      <w:r w:rsidR="00331270">
        <w:rPr>
          <w:rFonts w:ascii="STFangsong" w:eastAsia="STFangsong" w:hAnsi="STFangsong"/>
          <w:b/>
          <w:bCs/>
          <w:sz w:val="24"/>
          <w:szCs w:val="24"/>
        </w:rPr>
        <w:t>Course</w:t>
      </w:r>
      <w:r w:rsidR="00331270">
        <w:rPr>
          <w:rFonts w:ascii="STFangsong" w:eastAsia="STFangsong" w:hAnsi="STFangsong"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067"/>
        <w:gridCol w:w="1768"/>
        <w:gridCol w:w="1209"/>
        <w:gridCol w:w="1108"/>
        <w:gridCol w:w="1089"/>
      </w:tblGrid>
      <w:tr w:rsidR="004262B9" w:rsidTr="00647AD0">
        <w:trPr>
          <w:trHeight w:val="567"/>
          <w:jc w:val="center"/>
        </w:trPr>
        <w:tc>
          <w:tcPr>
            <w:tcW w:w="1866" w:type="dxa"/>
            <w:tcBorders>
              <w:right w:val="single" w:sz="4" w:space="0" w:color="auto"/>
            </w:tcBorders>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开课归属</w:t>
            </w:r>
            <w:r>
              <w:rPr>
                <w:rFonts w:ascii="STFangsong" w:eastAsia="STFangsong" w:hAnsi="STFangsong"/>
              </w:rPr>
              <w:t>系部</w:t>
            </w:r>
          </w:p>
          <w:p w:rsidR="004262B9" w:rsidRDefault="00331270">
            <w:pPr>
              <w:spacing w:line="280" w:lineRule="exact"/>
              <w:jc w:val="center"/>
              <w:rPr>
                <w:rFonts w:ascii="STFangsong" w:eastAsia="STFangsong" w:hAnsi="STFangsong"/>
                <w:sz w:val="16"/>
                <w:szCs w:val="16"/>
                <w:lang w:eastAsia="zh-TW"/>
              </w:rPr>
            </w:pPr>
            <w:r>
              <w:rPr>
                <w:sz w:val="16"/>
                <w:szCs w:val="16"/>
                <w:lang w:eastAsia="zh-TW"/>
              </w:rPr>
              <w:t>Department/ Institute</w:t>
            </w:r>
          </w:p>
        </w:tc>
        <w:tc>
          <w:tcPr>
            <w:tcW w:w="3224" w:type="dxa"/>
            <w:gridSpan w:val="2"/>
            <w:tcBorders>
              <w:left w:val="single" w:sz="4" w:space="0" w:color="auto"/>
            </w:tcBorders>
            <w:vAlign w:val="center"/>
          </w:tcPr>
          <w:p w:rsidR="004262B9" w:rsidRDefault="003C1F13">
            <w:pPr>
              <w:ind w:left="47"/>
              <w:jc w:val="center"/>
              <w:rPr>
                <w:rFonts w:ascii="STFangsong" w:eastAsia="STFangsong" w:hAnsi="STFangsong"/>
              </w:rPr>
            </w:pPr>
            <w:r>
              <w:rPr>
                <w:rFonts w:ascii="STFangsong" w:eastAsia="STFangsong" w:hAnsi="STFangsong"/>
              </w:rPr>
              <w:t>财管系</w:t>
            </w:r>
          </w:p>
        </w:tc>
        <w:tc>
          <w:tcPr>
            <w:tcW w:w="1768" w:type="dxa"/>
            <w:tcBorders>
              <w:right w:val="single" w:sz="4" w:space="0" w:color="auto"/>
            </w:tcBorders>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开课</w:t>
            </w:r>
            <w:r>
              <w:rPr>
                <w:rFonts w:ascii="STFangsong" w:eastAsia="STFangsong" w:hAnsi="STFangsong"/>
              </w:rPr>
              <w:t>归属专业</w:t>
            </w:r>
          </w:p>
          <w:p w:rsidR="004262B9" w:rsidRDefault="00331270">
            <w:pPr>
              <w:spacing w:line="280" w:lineRule="exact"/>
              <w:jc w:val="center"/>
              <w:rPr>
                <w:rFonts w:ascii="STFangsong" w:eastAsia="STFangsong" w:hAnsi="STFangsong"/>
              </w:rPr>
            </w:pPr>
            <w:r>
              <w:rPr>
                <w:rFonts w:ascii="STFangsong" w:eastAsia="STFangsong" w:hAnsi="STFangsong" w:hint="eastAsia"/>
              </w:rPr>
              <w:t>Major</w:t>
            </w:r>
          </w:p>
        </w:tc>
        <w:tc>
          <w:tcPr>
            <w:tcW w:w="3406" w:type="dxa"/>
            <w:gridSpan w:val="3"/>
            <w:tcBorders>
              <w:left w:val="single" w:sz="4" w:space="0" w:color="auto"/>
            </w:tcBorders>
            <w:vAlign w:val="center"/>
          </w:tcPr>
          <w:p w:rsidR="004262B9" w:rsidRDefault="00CC0A5B">
            <w:pPr>
              <w:jc w:val="center"/>
              <w:rPr>
                <w:rFonts w:ascii="STFangsong" w:eastAsia="STFangsong" w:hAnsi="STFangsong"/>
              </w:rPr>
            </w:pPr>
            <w:r w:rsidRPr="00CC0A5B">
              <w:rPr>
                <w:rFonts w:ascii="STFangsong" w:eastAsia="STFangsong" w:hAnsi="STFangsong" w:hint="eastAsia"/>
              </w:rPr>
              <w:t>会计</w:t>
            </w:r>
          </w:p>
        </w:tc>
      </w:tr>
      <w:tr w:rsidR="004262B9" w:rsidTr="00647AD0">
        <w:trPr>
          <w:trHeight w:val="567"/>
          <w:jc w:val="center"/>
        </w:trPr>
        <w:tc>
          <w:tcPr>
            <w:tcW w:w="1866" w:type="dxa"/>
            <w:vAlign w:val="center"/>
          </w:tcPr>
          <w:p w:rsidR="004262B9" w:rsidRDefault="00331270">
            <w:pPr>
              <w:snapToGrid w:val="0"/>
              <w:jc w:val="center"/>
              <w:rPr>
                <w:rFonts w:ascii="STFangsong" w:eastAsia="STFangsong" w:hAnsi="STFangsong"/>
              </w:rPr>
            </w:pPr>
            <w:r>
              <w:rPr>
                <w:rFonts w:ascii="STFangsong" w:eastAsia="STFangsong" w:hAnsi="STFangsong" w:hint="eastAsia"/>
              </w:rPr>
              <w:t>学年</w:t>
            </w:r>
          </w:p>
          <w:p w:rsidR="004262B9" w:rsidRDefault="00331270">
            <w:pPr>
              <w:snapToGrid w:val="0"/>
              <w:jc w:val="center"/>
              <w:rPr>
                <w:rFonts w:ascii="STFangsong" w:eastAsia="STFangsong" w:hAnsi="STFangsong"/>
                <w:sz w:val="16"/>
                <w:szCs w:val="16"/>
              </w:rPr>
            </w:pPr>
            <w:r>
              <w:rPr>
                <w:sz w:val="16"/>
                <w:szCs w:val="16"/>
              </w:rPr>
              <w:t>Academic year</w:t>
            </w:r>
          </w:p>
        </w:tc>
        <w:tc>
          <w:tcPr>
            <w:tcW w:w="2157" w:type="dxa"/>
            <w:vAlign w:val="center"/>
          </w:tcPr>
          <w:p w:rsidR="004262B9" w:rsidRDefault="00F23CD9">
            <w:pPr>
              <w:snapToGrid w:val="0"/>
              <w:jc w:val="center"/>
              <w:rPr>
                <w:rFonts w:ascii="STFangsong" w:eastAsia="STFangsong" w:hAnsi="STFangsong"/>
                <w:lang w:eastAsia="zh-TW"/>
              </w:rPr>
            </w:pPr>
            <w:r w:rsidRPr="00F23CD9">
              <w:rPr>
                <w:rFonts w:ascii="STFangsong" w:eastAsia="STFangsong" w:hAnsi="STFangsong" w:hint="eastAsia"/>
              </w:rPr>
              <w:t>2015-2016</w:t>
            </w:r>
          </w:p>
        </w:tc>
        <w:tc>
          <w:tcPr>
            <w:tcW w:w="1067" w:type="dxa"/>
            <w:vAlign w:val="center"/>
          </w:tcPr>
          <w:p w:rsidR="004262B9" w:rsidRDefault="00331270">
            <w:pPr>
              <w:snapToGrid w:val="0"/>
              <w:jc w:val="center"/>
              <w:rPr>
                <w:rFonts w:ascii="STFangsong" w:eastAsia="STFangsong" w:hAnsi="STFangsong"/>
              </w:rPr>
            </w:pPr>
            <w:r>
              <w:rPr>
                <w:rFonts w:ascii="STFangsong" w:eastAsia="STFangsong" w:hAnsi="STFangsong" w:hint="eastAsia"/>
              </w:rPr>
              <w:t>学期</w:t>
            </w:r>
          </w:p>
          <w:p w:rsidR="004262B9" w:rsidRDefault="00331270">
            <w:pPr>
              <w:snapToGrid w:val="0"/>
              <w:jc w:val="center"/>
              <w:rPr>
                <w:rFonts w:ascii="STFangsong" w:eastAsia="STFangsong" w:hAnsi="STFangsong"/>
              </w:rPr>
            </w:pPr>
            <w:r>
              <w:t>Semester</w:t>
            </w:r>
          </w:p>
        </w:tc>
        <w:tc>
          <w:tcPr>
            <w:tcW w:w="5174" w:type="dxa"/>
            <w:gridSpan w:val="4"/>
            <w:tcBorders>
              <w:left w:val="nil"/>
            </w:tcBorders>
            <w:vAlign w:val="center"/>
          </w:tcPr>
          <w:p w:rsidR="004262B9" w:rsidRDefault="00331270">
            <w:pPr>
              <w:snapToGrid w:val="0"/>
              <w:ind w:right="-108"/>
              <w:jc w:val="left"/>
              <w:rPr>
                <w:lang w:eastAsia="zh-TW"/>
              </w:rPr>
            </w:pPr>
            <w:r>
              <w:rPr>
                <w:rFonts w:ascii="STFangsong" w:eastAsia="STFangsong" w:hAnsi="STFangsong" w:hint="eastAsia"/>
              </w:rPr>
              <w:t>□第一学期</w:t>
            </w:r>
            <w:r>
              <w:rPr>
                <w:lang w:eastAsia="zh-TW"/>
              </w:rPr>
              <w:t>(Fall)</w:t>
            </w:r>
            <w:r>
              <w:rPr>
                <w:rFonts w:ascii="STFangsong" w:eastAsia="STFangsong" w:hAnsi="STFangsong" w:hint="eastAsia"/>
              </w:rPr>
              <w:t xml:space="preserve">  </w:t>
            </w:r>
            <w:r w:rsidR="00CC0A5B">
              <w:rPr>
                <w:rFonts w:ascii="华文仿宋" w:eastAsia="华文仿宋" w:hAnsi="华文仿宋" w:hint="eastAsia"/>
              </w:rPr>
              <w:t>■</w:t>
            </w:r>
            <w:r>
              <w:rPr>
                <w:rFonts w:ascii="STFangsong" w:eastAsia="STFangsong" w:hAnsi="STFangsong" w:hint="eastAsia"/>
              </w:rPr>
              <w:t>第二学期</w:t>
            </w:r>
            <w:r>
              <w:rPr>
                <w:lang w:eastAsia="zh-TW"/>
              </w:rPr>
              <w:t>(Spring)</w:t>
            </w:r>
          </w:p>
          <w:p w:rsidR="004262B9" w:rsidRDefault="00331270">
            <w:pPr>
              <w:snapToGrid w:val="0"/>
              <w:ind w:right="-108"/>
              <w:jc w:val="left"/>
              <w:rPr>
                <w:rFonts w:ascii="STFangsong" w:eastAsia="STFangsong" w:hAnsi="STFangsong"/>
              </w:rPr>
            </w:pPr>
            <w:r>
              <w:rPr>
                <w:rFonts w:ascii="STFangsong" w:eastAsia="STFangsong" w:hAnsi="STFangsong" w:hint="eastAsia"/>
              </w:rPr>
              <w:t>□全学年</w:t>
            </w:r>
            <w:r>
              <w:rPr>
                <w:lang w:eastAsia="zh-TW"/>
              </w:rPr>
              <w:t>(Entire Year)</w:t>
            </w:r>
          </w:p>
        </w:tc>
      </w:tr>
      <w:tr w:rsidR="004262B9" w:rsidTr="00647AD0">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课程名称</w:t>
            </w:r>
          </w:p>
          <w:p w:rsidR="004262B9" w:rsidRDefault="00331270">
            <w:pPr>
              <w:snapToGrid w:val="0"/>
              <w:jc w:val="center"/>
              <w:rPr>
                <w:rFonts w:ascii="STFangsong" w:eastAsia="STFangsong" w:hAnsi="STFangsong"/>
                <w:lang w:eastAsia="zh-TW"/>
              </w:rPr>
            </w:pPr>
            <w:r>
              <w:rPr>
                <w:sz w:val="16"/>
                <w:szCs w:val="16"/>
              </w:rPr>
              <w:t>Course Title</w:t>
            </w:r>
          </w:p>
        </w:tc>
        <w:tc>
          <w:tcPr>
            <w:tcW w:w="3224" w:type="dxa"/>
            <w:gridSpan w:val="2"/>
            <w:vAlign w:val="center"/>
          </w:tcPr>
          <w:p w:rsidR="004262B9" w:rsidRDefault="00F23CD9" w:rsidP="00F23CD9">
            <w:pPr>
              <w:snapToGrid w:val="0"/>
              <w:jc w:val="center"/>
              <w:rPr>
                <w:rFonts w:ascii="STFangsong" w:eastAsia="STFangsong" w:hAnsi="STFangsong"/>
              </w:rPr>
            </w:pPr>
            <w:r w:rsidRPr="00647AD0">
              <w:rPr>
                <w:rFonts w:ascii="STFangsong" w:eastAsia="STFangsong" w:hAnsi="STFangsong" w:hint="eastAsia"/>
              </w:rPr>
              <w:t>市场营销模拟</w:t>
            </w:r>
          </w:p>
        </w:tc>
        <w:tc>
          <w:tcPr>
            <w:tcW w:w="1768"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课程号</w:t>
            </w:r>
          </w:p>
          <w:p w:rsidR="004262B9" w:rsidRDefault="00331270">
            <w:pPr>
              <w:spacing w:line="280" w:lineRule="exact"/>
              <w:jc w:val="center"/>
              <w:rPr>
                <w:rFonts w:ascii="STFangsong" w:eastAsia="STFangsong" w:hAnsi="STFangsong"/>
              </w:rPr>
            </w:pPr>
            <w:r>
              <w:rPr>
                <w:rFonts w:ascii="STFangsong" w:eastAsia="STFangsong" w:hAnsi="STFangsong" w:hint="eastAsia"/>
              </w:rPr>
              <w:t>Course ID</w:t>
            </w:r>
          </w:p>
        </w:tc>
        <w:tc>
          <w:tcPr>
            <w:tcW w:w="1209" w:type="dxa"/>
            <w:vAlign w:val="center"/>
          </w:tcPr>
          <w:p w:rsidR="004262B9" w:rsidRPr="00647AD0" w:rsidRDefault="00647AD0">
            <w:pPr>
              <w:jc w:val="center"/>
              <w:rPr>
                <w:rFonts w:ascii="STFangsong" w:hAnsi="STFangsong"/>
              </w:rPr>
            </w:pPr>
            <w:r>
              <w:rPr>
                <w:rFonts w:ascii="STFangsong" w:hAnsi="STFangsong" w:hint="eastAsia"/>
              </w:rPr>
              <w:t>120118212</w:t>
            </w:r>
          </w:p>
        </w:tc>
        <w:tc>
          <w:tcPr>
            <w:tcW w:w="1108"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学分</w:t>
            </w:r>
          </w:p>
          <w:p w:rsidR="004262B9" w:rsidRDefault="00331270">
            <w:pPr>
              <w:spacing w:line="280" w:lineRule="exact"/>
              <w:jc w:val="center"/>
              <w:rPr>
                <w:rFonts w:ascii="STFangsong" w:eastAsia="STFangsong" w:hAnsi="STFangsong"/>
                <w:lang w:eastAsia="zh-TW"/>
              </w:rPr>
            </w:pPr>
            <w:r>
              <w:rPr>
                <w:lang w:eastAsia="zh-TW"/>
              </w:rPr>
              <w:t>Credits</w:t>
            </w:r>
          </w:p>
        </w:tc>
        <w:tc>
          <w:tcPr>
            <w:tcW w:w="1089" w:type="dxa"/>
            <w:vAlign w:val="center"/>
          </w:tcPr>
          <w:p w:rsidR="004262B9" w:rsidRPr="003F7E80" w:rsidRDefault="00647AD0">
            <w:pPr>
              <w:jc w:val="center"/>
              <w:rPr>
                <w:rFonts w:ascii="STFangsong" w:hAnsi="STFangsong" w:hint="eastAsia"/>
              </w:rPr>
            </w:pPr>
            <w:r>
              <w:rPr>
                <w:rFonts w:ascii="STFangsong" w:hAnsi="STFangsong" w:hint="eastAsia"/>
              </w:rPr>
              <w:t>3</w:t>
            </w:r>
          </w:p>
        </w:tc>
      </w:tr>
      <w:tr w:rsidR="004262B9" w:rsidTr="00647AD0">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课程</w:t>
            </w:r>
            <w:r>
              <w:rPr>
                <w:rFonts w:ascii="STFangsong" w:eastAsia="STFangsong" w:hAnsi="STFangsong"/>
              </w:rPr>
              <w:t>英文名称</w:t>
            </w:r>
          </w:p>
        </w:tc>
        <w:tc>
          <w:tcPr>
            <w:tcW w:w="6201" w:type="dxa"/>
            <w:gridSpan w:val="4"/>
            <w:vAlign w:val="center"/>
          </w:tcPr>
          <w:p w:rsidR="004262B9" w:rsidRDefault="00647AD0" w:rsidP="00F23CD9">
            <w:pPr>
              <w:snapToGrid w:val="0"/>
              <w:jc w:val="center"/>
              <w:rPr>
                <w:rFonts w:ascii="STFangsong" w:eastAsia="STFangsong" w:hAnsi="STFangsong"/>
              </w:rPr>
            </w:pPr>
            <w:r w:rsidRPr="00F23CD9">
              <w:rPr>
                <w:rFonts w:ascii="STFangsong" w:hAnsi="STFangsong" w:hint="eastAsia"/>
                <w:sz w:val="28"/>
                <w:szCs w:val="28"/>
              </w:rPr>
              <w:t>Marketing</w:t>
            </w:r>
            <w:r>
              <w:rPr>
                <w:rFonts w:ascii="STFangsong" w:hAnsi="STFangsong" w:hint="eastAsia"/>
                <w:sz w:val="28"/>
                <w:szCs w:val="28"/>
              </w:rPr>
              <w:t xml:space="preserve"> Simulation</w:t>
            </w:r>
          </w:p>
        </w:tc>
        <w:tc>
          <w:tcPr>
            <w:tcW w:w="1108"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总学时</w:t>
            </w:r>
          </w:p>
          <w:p w:rsidR="004262B9" w:rsidRDefault="00331270">
            <w:pPr>
              <w:spacing w:line="280" w:lineRule="exact"/>
              <w:jc w:val="center"/>
              <w:rPr>
                <w:rFonts w:ascii="STFangsong" w:eastAsia="STFangsong" w:hAnsi="STFangsong"/>
              </w:rPr>
            </w:pPr>
            <w:r>
              <w:rPr>
                <w:rFonts w:hint="eastAsia"/>
                <w:sz w:val="16"/>
                <w:szCs w:val="16"/>
                <w:lang w:eastAsia="zh-TW"/>
              </w:rPr>
              <w:t>Total Hours</w:t>
            </w:r>
          </w:p>
        </w:tc>
        <w:tc>
          <w:tcPr>
            <w:tcW w:w="1089" w:type="dxa"/>
            <w:vAlign w:val="center"/>
          </w:tcPr>
          <w:p w:rsidR="004262B9" w:rsidRPr="003F7E80" w:rsidRDefault="00647AD0">
            <w:pPr>
              <w:jc w:val="center"/>
              <w:rPr>
                <w:rFonts w:ascii="STFangsong" w:hAnsi="STFangsong" w:hint="eastAsia"/>
              </w:rPr>
            </w:pPr>
            <w:r>
              <w:rPr>
                <w:rFonts w:ascii="STFangsong" w:hAnsi="STFangsong"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课程</w:t>
            </w:r>
            <w:r>
              <w:rPr>
                <w:rFonts w:ascii="STFangsong" w:eastAsia="STFangsong" w:hAnsi="STFangsong"/>
              </w:rPr>
              <w:t>属性</w:t>
            </w:r>
          </w:p>
          <w:p w:rsidR="004262B9" w:rsidRDefault="00331270">
            <w:pPr>
              <w:spacing w:line="280" w:lineRule="exact"/>
              <w:jc w:val="center"/>
              <w:rPr>
                <w:rFonts w:ascii="STFangsong" w:eastAsia="STFangsong" w:hAnsi="STFangsong"/>
              </w:rPr>
            </w:pPr>
            <w:r>
              <w:rPr>
                <w:sz w:val="16"/>
                <w:szCs w:val="16"/>
                <w:lang w:eastAsia="zh-TW"/>
              </w:rPr>
              <w:t>Required/ Elective</w:t>
            </w:r>
          </w:p>
        </w:tc>
        <w:tc>
          <w:tcPr>
            <w:tcW w:w="8398" w:type="dxa"/>
            <w:gridSpan w:val="6"/>
            <w:tcBorders>
              <w:bottom w:val="single" w:sz="4" w:space="0" w:color="auto"/>
            </w:tcBorders>
            <w:vAlign w:val="center"/>
          </w:tcPr>
          <w:p w:rsidR="004262B9" w:rsidRDefault="001D1A26" w:rsidP="00647AD0">
            <w:pPr>
              <w:rPr>
                <w:rFonts w:ascii="STFangsong" w:eastAsia="STFangsong" w:hAnsi="STFangsong"/>
              </w:rPr>
            </w:pPr>
            <w:r>
              <w:rPr>
                <w:rFonts w:ascii="STFangsong" w:eastAsia="STFangsong" w:hAnsi="STFangsong"/>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style="mso-next-textbox:#文本框 1">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STFangsong" w:eastAsia="STFangsong" w:hAnsi="STFangsong" w:hint="eastAsia"/>
              </w:rPr>
              <w:t>□公共基础</w:t>
            </w:r>
            <w:r w:rsidR="00331270">
              <w:rPr>
                <w:rFonts w:ascii="STFangsong" w:eastAsia="STFangsong" w:hAnsi="STFangsong"/>
              </w:rPr>
              <w:t>必修课</w:t>
            </w:r>
            <w:r w:rsidR="00647AD0">
              <w:rPr>
                <w:rFonts w:ascii="华文仿宋" w:eastAsia="华文仿宋" w:hAnsi="华文仿宋" w:hint="eastAsia"/>
              </w:rPr>
              <w:t>■</w:t>
            </w:r>
            <w:r w:rsidR="00331270">
              <w:rPr>
                <w:rFonts w:ascii="STFangsong" w:eastAsia="STFangsong" w:hAnsi="STFangsong" w:hint="eastAsia"/>
              </w:rPr>
              <w:t>专业基础</w:t>
            </w:r>
            <w:r w:rsidR="00647AD0">
              <w:rPr>
                <w:rFonts w:ascii="STFangsong" w:eastAsia="STFangsong" w:hAnsi="STFangsong" w:hint="eastAsia"/>
              </w:rPr>
              <w:t>□</w:t>
            </w:r>
            <w:r w:rsidR="00331270">
              <w:rPr>
                <w:rFonts w:ascii="STFangsong" w:eastAsia="STFangsong" w:hAnsi="STFangsong"/>
              </w:rPr>
              <w:t>必修课专业选修课</w:t>
            </w:r>
            <w:r w:rsidR="00331270">
              <w:rPr>
                <w:rFonts w:ascii="STFangsong" w:eastAsia="STFangsong" w:hAnsi="STFangsong"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STFangsong" w:eastAsia="STFangsong" w:hAnsi="STFangsong"/>
              </w:rPr>
            </w:pPr>
          </w:p>
        </w:tc>
        <w:tc>
          <w:tcPr>
            <w:tcW w:w="8398" w:type="dxa"/>
            <w:gridSpan w:val="6"/>
            <w:tcBorders>
              <w:top w:val="single" w:sz="4" w:space="0" w:color="auto"/>
            </w:tcBorders>
            <w:vAlign w:val="center"/>
          </w:tcPr>
          <w:p w:rsidR="004262B9" w:rsidRDefault="001D1A26">
            <w:pPr>
              <w:rPr>
                <w:rFonts w:ascii="STFangsong" w:eastAsia="STFangsong" w:hAnsi="STFangsong"/>
              </w:rPr>
            </w:pPr>
            <w:r>
              <w:rPr>
                <w:rFonts w:ascii="STFangsong" w:eastAsia="STFangsong" w:hAnsi="STFangsong"/>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style="mso-next-textbox:#文本框 2">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STFangsong" w:eastAsia="STFangsong" w:hAnsi="STFangsong" w:hint="eastAsia"/>
              </w:rPr>
              <w:t>□通识基础课程  □通识选修课程  □专业基础课程  □专业方向课程 □专业选修课程</w:t>
            </w:r>
          </w:p>
        </w:tc>
      </w:tr>
    </w:tbl>
    <w:p w:rsidR="004262B9" w:rsidRDefault="004262B9">
      <w:pPr>
        <w:pStyle w:val="1"/>
        <w:ind w:firstLineChars="0" w:firstLine="0"/>
        <w:jc w:val="left"/>
        <w:rPr>
          <w:rFonts w:ascii="STFangsong" w:eastAsia="STFangsong" w:hAnsi="STFangsong"/>
          <w:b/>
          <w:bCs/>
          <w:sz w:val="24"/>
          <w:szCs w:val="24"/>
        </w:rPr>
      </w:pPr>
    </w:p>
    <w:p w:rsidR="00E42F1C" w:rsidRPr="00CC29A0" w:rsidRDefault="00E42F1C" w:rsidP="00E42F1C">
      <w:pPr>
        <w:pStyle w:val="1"/>
        <w:ind w:firstLineChars="0" w:firstLine="0"/>
        <w:jc w:val="left"/>
        <w:rPr>
          <w:rFonts w:asciiTheme="majorEastAsia" w:eastAsiaTheme="majorEastAsia" w:hAnsiTheme="majorEastAsia"/>
          <w:b/>
          <w:bCs/>
          <w:sz w:val="24"/>
          <w:szCs w:val="24"/>
        </w:rPr>
      </w:pPr>
      <w:r w:rsidRPr="00CC29A0">
        <w:rPr>
          <w:rFonts w:asciiTheme="majorEastAsia" w:eastAsiaTheme="majorEastAsia" w:hAnsiTheme="majorEastAsia"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E42F1C" w:rsidRPr="00CC29A0" w:rsidTr="00D67FBE">
        <w:trPr>
          <w:trHeight w:val="567"/>
        </w:trPr>
        <w:tc>
          <w:tcPr>
            <w:tcW w:w="1129" w:type="dxa"/>
            <w:vMerge w:val="restart"/>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教师</w:t>
            </w:r>
            <w:r w:rsidRPr="00CC29A0">
              <w:rPr>
                <w:rFonts w:asciiTheme="majorEastAsia" w:eastAsiaTheme="majorEastAsia" w:hAnsiTheme="majorEastAsia"/>
              </w:rPr>
              <w:t>信息</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sz w:val="18"/>
              </w:rPr>
              <w:t>Basic Information of Teachers</w:t>
            </w: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姓名</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rPr>
              <w:t>N</w:t>
            </w:r>
            <w:r w:rsidRPr="00CC29A0">
              <w:rPr>
                <w:rFonts w:asciiTheme="majorEastAsia" w:eastAsiaTheme="majorEastAsia" w:hAnsiTheme="majorEastAsia" w:hint="eastAsia"/>
              </w:rPr>
              <w:t>ame</w:t>
            </w:r>
          </w:p>
        </w:tc>
        <w:tc>
          <w:tcPr>
            <w:tcW w:w="1684"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侯冬丽</w:t>
            </w:r>
          </w:p>
        </w:tc>
        <w:tc>
          <w:tcPr>
            <w:tcW w:w="1417"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性别</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rPr>
              <w:t>Gender</w:t>
            </w:r>
          </w:p>
        </w:tc>
        <w:tc>
          <w:tcPr>
            <w:tcW w:w="992"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女</w:t>
            </w:r>
          </w:p>
        </w:tc>
        <w:tc>
          <w:tcPr>
            <w:tcW w:w="1236"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所属部门</w:t>
            </w:r>
          </w:p>
        </w:tc>
        <w:tc>
          <w:tcPr>
            <w:tcW w:w="1806"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财务与管理系</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聘任</w:t>
            </w:r>
            <w:r w:rsidRPr="00CC29A0">
              <w:rPr>
                <w:rFonts w:asciiTheme="majorEastAsia" w:eastAsiaTheme="majorEastAsia" w:hAnsiTheme="majorEastAsia"/>
              </w:rPr>
              <w:t>方式</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sz w:val="16"/>
              </w:rPr>
              <w:t>Recruitment Channel</w:t>
            </w:r>
          </w:p>
        </w:tc>
        <w:tc>
          <w:tcPr>
            <w:tcW w:w="7135" w:type="dxa"/>
            <w:gridSpan w:val="7"/>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■专职教师 □外聘教师  □行政兼职教师</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职称Title</w:t>
            </w:r>
          </w:p>
        </w:tc>
        <w:tc>
          <w:tcPr>
            <w:tcW w:w="7135" w:type="dxa"/>
            <w:gridSpan w:val="7"/>
            <w:vAlign w:val="center"/>
          </w:tcPr>
          <w:p w:rsidR="00E42F1C" w:rsidRPr="00CC29A0" w:rsidRDefault="00E42F1C" w:rsidP="00D67FBE">
            <w:pPr>
              <w:spacing w:line="280" w:lineRule="exact"/>
              <w:ind w:firstLineChars="50" w:firstLine="105"/>
              <w:jc w:val="left"/>
              <w:rPr>
                <w:rFonts w:asciiTheme="majorEastAsia" w:eastAsiaTheme="majorEastAsia" w:hAnsiTheme="majorEastAsia"/>
              </w:rPr>
            </w:pPr>
            <w:r w:rsidRPr="00CC29A0">
              <w:rPr>
                <w:rFonts w:asciiTheme="majorEastAsia" w:eastAsiaTheme="majorEastAsia" w:hAnsiTheme="majorEastAsia" w:hint="eastAsia"/>
              </w:rPr>
              <w:t>□教授    □副教授  ■讲师    □助教  □其他</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最高</w:t>
            </w:r>
            <w:r w:rsidRPr="00CC29A0">
              <w:rPr>
                <w:rFonts w:asciiTheme="majorEastAsia" w:eastAsiaTheme="majorEastAsia" w:hAnsiTheme="majorEastAsia"/>
              </w:rPr>
              <w:t>学历</w:t>
            </w:r>
            <w:r w:rsidRPr="00CC29A0">
              <w:rPr>
                <w:rFonts w:asciiTheme="majorEastAsia" w:eastAsiaTheme="majorEastAsia" w:hAnsiTheme="majorEastAsia" w:hint="eastAsia"/>
              </w:rPr>
              <w:t>/学位</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Degree</w:t>
            </w:r>
          </w:p>
        </w:tc>
        <w:tc>
          <w:tcPr>
            <w:tcW w:w="3101" w:type="dxa"/>
            <w:gridSpan w:val="3"/>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硕士研究生</w:t>
            </w:r>
          </w:p>
        </w:tc>
        <w:tc>
          <w:tcPr>
            <w:tcW w:w="2013"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rPr>
              <w:t>专业</w:t>
            </w:r>
            <w:r w:rsidRPr="00CC29A0">
              <w:rPr>
                <w:rFonts w:asciiTheme="majorEastAsia" w:eastAsiaTheme="majorEastAsia" w:hAnsiTheme="majorEastAsia" w:hint="eastAsia"/>
              </w:rPr>
              <w:t>Major</w:t>
            </w:r>
          </w:p>
        </w:tc>
        <w:tc>
          <w:tcPr>
            <w:tcW w:w="2021"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工商管理</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办公</w:t>
            </w:r>
            <w:r w:rsidRPr="00CC29A0">
              <w:rPr>
                <w:rFonts w:asciiTheme="majorEastAsia" w:eastAsiaTheme="majorEastAsia" w:hAnsiTheme="majorEastAsia"/>
              </w:rPr>
              <w:t>电话</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移动</w:t>
            </w:r>
            <w:r w:rsidRPr="00CC29A0">
              <w:rPr>
                <w:rFonts w:asciiTheme="majorEastAsia" w:eastAsiaTheme="majorEastAsia" w:hAnsiTheme="majorEastAsia"/>
              </w:rPr>
              <w:t>电话</w:t>
            </w:r>
          </w:p>
        </w:tc>
        <w:tc>
          <w:tcPr>
            <w:tcW w:w="3101" w:type="dxa"/>
            <w:gridSpan w:val="3"/>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rPr>
              <w:t>69592109</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13581997926</w:t>
            </w:r>
          </w:p>
        </w:tc>
        <w:tc>
          <w:tcPr>
            <w:tcW w:w="2013"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办公室</w:t>
            </w:r>
            <w:r w:rsidRPr="00CC29A0">
              <w:rPr>
                <w:rFonts w:asciiTheme="majorEastAsia" w:eastAsiaTheme="majorEastAsia" w:hAnsiTheme="majorEastAsia"/>
              </w:rPr>
              <w:t>地址</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rPr>
              <w:t>Office No.</w:t>
            </w:r>
          </w:p>
        </w:tc>
        <w:tc>
          <w:tcPr>
            <w:tcW w:w="2021"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1A302</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答疑</w:t>
            </w:r>
            <w:r w:rsidRPr="00CC29A0">
              <w:rPr>
                <w:rFonts w:asciiTheme="majorEastAsia" w:eastAsiaTheme="majorEastAsia" w:hAnsiTheme="majorEastAsia"/>
              </w:rPr>
              <w:t>时间</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rPr>
              <w:t>Office Hours</w:t>
            </w:r>
          </w:p>
        </w:tc>
        <w:tc>
          <w:tcPr>
            <w:tcW w:w="3101" w:type="dxa"/>
            <w:gridSpan w:val="3"/>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每周三上午9：00-10：00</w:t>
            </w:r>
          </w:p>
        </w:tc>
        <w:tc>
          <w:tcPr>
            <w:tcW w:w="2013"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电子邮箱</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E-</w:t>
            </w:r>
            <w:r w:rsidRPr="00CC29A0">
              <w:rPr>
                <w:rFonts w:asciiTheme="majorEastAsia" w:eastAsiaTheme="majorEastAsia" w:hAnsiTheme="majorEastAsia"/>
              </w:rPr>
              <w:t>mail</w:t>
            </w:r>
          </w:p>
        </w:tc>
        <w:tc>
          <w:tcPr>
            <w:tcW w:w="2021" w:type="dxa"/>
            <w:gridSpan w:val="2"/>
            <w:vAlign w:val="center"/>
          </w:tcPr>
          <w:p w:rsidR="00E42F1C" w:rsidRPr="00CC29A0" w:rsidRDefault="00E42F1C" w:rsidP="00D67FBE">
            <w:pPr>
              <w:spacing w:line="280" w:lineRule="exact"/>
              <w:jc w:val="center"/>
              <w:rPr>
                <w:rFonts w:asciiTheme="majorEastAsia" w:eastAsiaTheme="majorEastAsia" w:hAnsiTheme="majorEastAsia"/>
                <w:sz w:val="16"/>
              </w:rPr>
            </w:pPr>
            <w:r w:rsidRPr="00CC29A0">
              <w:rPr>
                <w:rFonts w:asciiTheme="majorEastAsia" w:eastAsiaTheme="majorEastAsia" w:hAnsiTheme="majorEastAsia" w:hint="eastAsia"/>
                <w:sz w:val="16"/>
              </w:rPr>
              <w:t>treeing@126.com</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1701" w:type="dxa"/>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答疑</w:t>
            </w:r>
            <w:r w:rsidRPr="00CC29A0">
              <w:rPr>
                <w:rFonts w:asciiTheme="majorEastAsia" w:eastAsiaTheme="majorEastAsia" w:hAnsiTheme="majorEastAsia"/>
              </w:rPr>
              <w:t>地点</w:t>
            </w:r>
          </w:p>
        </w:tc>
        <w:tc>
          <w:tcPr>
            <w:tcW w:w="3101" w:type="dxa"/>
            <w:gridSpan w:val="3"/>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1A302</w:t>
            </w:r>
          </w:p>
        </w:tc>
        <w:tc>
          <w:tcPr>
            <w:tcW w:w="2013"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QQ</w:t>
            </w:r>
            <w:r w:rsidRPr="00CC29A0">
              <w:rPr>
                <w:rFonts w:asciiTheme="majorEastAsia" w:eastAsiaTheme="majorEastAsia" w:hAnsiTheme="majorEastAsia"/>
              </w:rPr>
              <w:t>或者飞信</w:t>
            </w:r>
          </w:p>
        </w:tc>
        <w:tc>
          <w:tcPr>
            <w:tcW w:w="2021" w:type="dxa"/>
            <w:gridSpan w:val="2"/>
            <w:vAlign w:val="center"/>
          </w:tcPr>
          <w:p w:rsidR="00E42F1C" w:rsidRPr="00CC29A0" w:rsidRDefault="00E42F1C" w:rsidP="00D67FBE">
            <w:pPr>
              <w:spacing w:line="280" w:lineRule="exact"/>
              <w:jc w:val="center"/>
              <w:rPr>
                <w:rFonts w:asciiTheme="majorEastAsia" w:eastAsiaTheme="majorEastAsia" w:hAnsiTheme="majorEastAsia"/>
                <w:sz w:val="16"/>
              </w:rPr>
            </w:pPr>
            <w:r w:rsidRPr="00CC29A0">
              <w:rPr>
                <w:rFonts w:asciiTheme="majorEastAsia" w:eastAsiaTheme="majorEastAsia" w:hAnsiTheme="majorEastAsia" w:hint="eastAsia"/>
              </w:rPr>
              <w:t>13581997926</w:t>
            </w:r>
          </w:p>
        </w:tc>
      </w:tr>
      <w:tr w:rsidR="00E42F1C" w:rsidRPr="00CC29A0" w:rsidTr="00D67FBE">
        <w:trPr>
          <w:trHeight w:val="567"/>
        </w:trPr>
        <w:tc>
          <w:tcPr>
            <w:tcW w:w="1129" w:type="dxa"/>
            <w:vMerge/>
          </w:tcPr>
          <w:p w:rsidR="00E42F1C" w:rsidRPr="00CC29A0" w:rsidRDefault="00E42F1C" w:rsidP="00D67FBE">
            <w:pPr>
              <w:spacing w:line="280" w:lineRule="exact"/>
              <w:jc w:val="center"/>
              <w:rPr>
                <w:rFonts w:asciiTheme="majorEastAsia" w:eastAsiaTheme="majorEastAsia" w:hAnsiTheme="majorEastAsia"/>
              </w:rPr>
            </w:pPr>
          </w:p>
        </w:tc>
        <w:tc>
          <w:tcPr>
            <w:tcW w:w="2563" w:type="dxa"/>
            <w:gridSpan w:val="2"/>
            <w:vAlign w:val="center"/>
          </w:tcPr>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hint="eastAsia"/>
              </w:rPr>
              <w:t>是</w:t>
            </w:r>
            <w:r w:rsidRPr="00CC29A0">
              <w:rPr>
                <w:rFonts w:asciiTheme="majorEastAsia" w:eastAsiaTheme="majorEastAsia" w:hAnsiTheme="majorEastAsia"/>
              </w:rPr>
              <w:t>否具有</w:t>
            </w:r>
            <w:r w:rsidRPr="00CC29A0">
              <w:rPr>
                <w:rFonts w:asciiTheme="majorEastAsia" w:eastAsiaTheme="majorEastAsia" w:hAnsiTheme="majorEastAsia" w:hint="eastAsia"/>
              </w:rPr>
              <w:t>高校</w:t>
            </w:r>
            <w:r w:rsidRPr="00CC29A0">
              <w:rPr>
                <w:rFonts w:asciiTheme="majorEastAsia" w:eastAsiaTheme="majorEastAsia" w:hAnsiTheme="majorEastAsia"/>
              </w:rPr>
              <w:t>教师资格证</w:t>
            </w:r>
          </w:p>
          <w:p w:rsidR="00E42F1C" w:rsidRPr="00CC29A0" w:rsidRDefault="00E42F1C" w:rsidP="00D67FBE">
            <w:pPr>
              <w:spacing w:line="280" w:lineRule="exact"/>
              <w:jc w:val="center"/>
              <w:rPr>
                <w:rFonts w:asciiTheme="majorEastAsia" w:eastAsiaTheme="majorEastAsia" w:hAnsiTheme="majorEastAsia"/>
              </w:rPr>
            </w:pPr>
            <w:r w:rsidRPr="00CC29A0">
              <w:rPr>
                <w:rFonts w:asciiTheme="majorEastAsia" w:eastAsiaTheme="majorEastAsia" w:hAnsiTheme="majorEastAsia" w:cs="Arial"/>
                <w:color w:val="000000"/>
                <w:sz w:val="16"/>
                <w:szCs w:val="20"/>
                <w:shd w:val="clear" w:color="auto" w:fill="FFFFFF"/>
              </w:rPr>
              <w:t>Teacher Qualification Certificate</w:t>
            </w:r>
          </w:p>
        </w:tc>
        <w:tc>
          <w:tcPr>
            <w:tcW w:w="6273" w:type="dxa"/>
            <w:gridSpan w:val="6"/>
            <w:vAlign w:val="center"/>
          </w:tcPr>
          <w:p w:rsidR="00E42F1C" w:rsidRPr="00CC29A0" w:rsidRDefault="00E42F1C" w:rsidP="00D67FBE">
            <w:pPr>
              <w:spacing w:line="280" w:lineRule="exact"/>
              <w:ind w:firstLineChars="100" w:firstLine="210"/>
              <w:jc w:val="center"/>
              <w:rPr>
                <w:rFonts w:asciiTheme="majorEastAsia" w:eastAsiaTheme="majorEastAsia" w:hAnsiTheme="majorEastAsia"/>
              </w:rPr>
            </w:pPr>
            <w:r w:rsidRPr="00CC29A0">
              <w:rPr>
                <w:rFonts w:asciiTheme="majorEastAsia" w:eastAsiaTheme="majorEastAsia" w:hAnsiTheme="majorEastAsia" w:hint="eastAsia"/>
              </w:rPr>
              <w:t>■是    □否</w:t>
            </w:r>
          </w:p>
        </w:tc>
      </w:tr>
    </w:tbl>
    <w:p w:rsidR="00E42F1C" w:rsidRPr="00CC29A0" w:rsidRDefault="00E42F1C" w:rsidP="00E42F1C">
      <w:pPr>
        <w:jc w:val="left"/>
        <w:rPr>
          <w:rFonts w:asciiTheme="majorEastAsia" w:eastAsiaTheme="majorEastAsia" w:hAnsiTheme="majorEastAsia"/>
          <w:sz w:val="28"/>
          <w:szCs w:val="28"/>
        </w:rPr>
      </w:pPr>
    </w:p>
    <w:p w:rsidR="004262B9" w:rsidRDefault="004262B9">
      <w:pPr>
        <w:jc w:val="left"/>
        <w:rPr>
          <w:rFonts w:ascii="STFangsong" w:eastAsia="STFangsong" w:hAnsi="STFangsong"/>
          <w:sz w:val="28"/>
          <w:szCs w:val="28"/>
        </w:rPr>
      </w:pPr>
    </w:p>
    <w:p w:rsidR="004262B9" w:rsidRDefault="004262B9">
      <w:pPr>
        <w:jc w:val="left"/>
        <w:rPr>
          <w:rFonts w:ascii="STFangsong" w:eastAsia="STFangsong" w:hAnsi="STFangsong"/>
          <w:sz w:val="28"/>
          <w:szCs w:val="28"/>
        </w:rPr>
      </w:pPr>
    </w:p>
    <w:p w:rsidR="004262B9" w:rsidRDefault="004262B9">
      <w:pPr>
        <w:jc w:val="left"/>
        <w:rPr>
          <w:rFonts w:ascii="STFangsong" w:hAnsi="STFangsong" w:hint="eastAsia"/>
          <w:sz w:val="28"/>
          <w:szCs w:val="28"/>
        </w:rPr>
      </w:pPr>
    </w:p>
    <w:p w:rsidR="003F7E80" w:rsidRDefault="003F7E80">
      <w:pPr>
        <w:jc w:val="left"/>
        <w:rPr>
          <w:rFonts w:ascii="STFangsong" w:hAnsi="STFangsong" w:hint="eastAsia"/>
          <w:sz w:val="28"/>
          <w:szCs w:val="28"/>
        </w:rPr>
      </w:pPr>
    </w:p>
    <w:p w:rsidR="003F7E80" w:rsidRPr="003F7E80" w:rsidRDefault="003F7E80">
      <w:pPr>
        <w:jc w:val="left"/>
        <w:rPr>
          <w:rFonts w:ascii="STFangsong" w:hAnsi="STFangsong" w:hint="eastAsia"/>
          <w:sz w:val="28"/>
          <w:szCs w:val="28"/>
        </w:rPr>
      </w:pPr>
    </w:p>
    <w:p w:rsidR="004262B9" w:rsidRDefault="00331270">
      <w:pPr>
        <w:pStyle w:val="1"/>
        <w:ind w:firstLineChars="0" w:firstLine="0"/>
        <w:jc w:val="left"/>
        <w:rPr>
          <w:rFonts w:ascii="STFangsong" w:eastAsia="STFangsong" w:hAnsi="STFangsong"/>
          <w:b/>
          <w:bCs/>
          <w:sz w:val="24"/>
          <w:szCs w:val="24"/>
        </w:rPr>
      </w:pPr>
      <w:r>
        <w:rPr>
          <w:rFonts w:ascii="STFangsong" w:eastAsia="STFangsong" w:hAnsi="STFangsong" w:hint="eastAsia"/>
          <w:b/>
          <w:bCs/>
          <w:sz w:val="24"/>
          <w:szCs w:val="24"/>
        </w:rPr>
        <w:t>三、课程简介及教学目的（</w:t>
      </w:r>
      <w:r>
        <w:rPr>
          <w:rFonts w:ascii="STFangsong" w:eastAsia="STFangsong" w:hAnsi="STFangsong"/>
          <w:b/>
          <w:bCs/>
          <w:sz w:val="24"/>
          <w:szCs w:val="24"/>
        </w:rPr>
        <w:t xml:space="preserve">Course </w:t>
      </w:r>
      <w:r>
        <w:rPr>
          <w:rFonts w:ascii="STFangsong" w:eastAsia="STFangsong" w:hAnsi="STFangsong" w:hint="eastAsia"/>
          <w:b/>
          <w:bCs/>
          <w:sz w:val="24"/>
          <w:szCs w:val="24"/>
        </w:rPr>
        <w:t>d</w:t>
      </w:r>
      <w:r>
        <w:rPr>
          <w:rFonts w:ascii="STFangsong" w:eastAsia="STFangsong" w:hAnsi="STFangsong"/>
          <w:b/>
          <w:bCs/>
          <w:sz w:val="24"/>
          <w:szCs w:val="24"/>
        </w:rPr>
        <w:t>escription</w:t>
      </w:r>
      <w:r>
        <w:rPr>
          <w:rFonts w:ascii="STFangsong" w:eastAsia="STFangsong" w:hAnsi="STFangsong"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0E0BE2" w:rsidRDefault="000E0BE2" w:rsidP="000E0BE2">
            <w:pPr>
              <w:ind w:firstLineChars="100" w:firstLine="210"/>
              <w:jc w:val="left"/>
              <w:rPr>
                <w:rFonts w:ascii="SimSun" w:hAnsi="SimSun" w:cs="SimSun" w:hint="eastAsia"/>
              </w:rPr>
            </w:pPr>
            <w:r w:rsidRPr="000E0BE2">
              <w:rPr>
                <w:rFonts w:ascii="SimSun" w:hAnsi="SimSun" w:cs="SimSun" w:hint="eastAsia"/>
                <w:lang w:eastAsia="zh-TW"/>
              </w:rPr>
              <w:t>课程简介</w:t>
            </w:r>
            <w:r>
              <w:rPr>
                <w:rFonts w:ascii="SimSun" w:hAnsi="SimSun" w:cs="SimSun" w:hint="eastAsia"/>
              </w:rPr>
              <w:t>:</w:t>
            </w:r>
          </w:p>
          <w:p w:rsidR="002346F5" w:rsidRPr="00516072" w:rsidRDefault="002346F5" w:rsidP="00516072">
            <w:pPr>
              <w:ind w:firstLineChars="200" w:firstLine="420"/>
              <w:jc w:val="left"/>
              <w:rPr>
                <w:rFonts w:ascii="华文仿宋" w:hAnsi="华文仿宋"/>
              </w:rPr>
            </w:pPr>
            <w:r w:rsidRPr="00516072">
              <w:rPr>
                <w:rFonts w:ascii="华文仿宋" w:hAnsi="华文仿宋" w:hint="eastAsia"/>
              </w:rPr>
              <w:t>通过引导同学在模拟决策系统上完成企业决策和运作，引导同学将所学过的企业财务管理、会计核算、运营管理和市场营销等知识进行综合应用。让同学在激烈的竞争与对抗中，提高学习兴趣，激发学习热情。达到主动学习、快乐学习的目的。</w:t>
            </w:r>
          </w:p>
          <w:p w:rsidR="002346F5" w:rsidRPr="00516072" w:rsidRDefault="002346F5" w:rsidP="002346F5">
            <w:pPr>
              <w:jc w:val="left"/>
              <w:rPr>
                <w:rFonts w:ascii="华文仿宋" w:hAnsi="华文仿宋"/>
              </w:rPr>
            </w:pPr>
            <w:r w:rsidRPr="00516072">
              <w:rPr>
                <w:rFonts w:ascii="华文仿宋" w:hAnsi="华文仿宋" w:hint="eastAsia"/>
              </w:rPr>
              <w:t xml:space="preserve">  </w:t>
            </w:r>
            <w:r w:rsidR="00516072">
              <w:rPr>
                <w:rFonts w:ascii="华文仿宋" w:hAnsi="华文仿宋" w:hint="eastAsia"/>
              </w:rPr>
              <w:t xml:space="preserve">  </w:t>
            </w:r>
            <w:r w:rsidRPr="00516072">
              <w:rPr>
                <w:rFonts w:ascii="华文仿宋" w:hAnsi="华文仿宋" w:hint="eastAsia"/>
              </w:rPr>
              <w:t>本课程强调师生和学生之间的互动沟通效果。在这种体验式的教学模式中，教师必须在不同阶段扮演不同角色，如银行、客户、供应商、股东以及股评师、注册会计师等。</w:t>
            </w:r>
          </w:p>
          <w:p w:rsidR="002346F5" w:rsidRPr="00516072" w:rsidRDefault="002346F5" w:rsidP="00516072">
            <w:pPr>
              <w:ind w:firstLineChars="200" w:firstLine="420"/>
              <w:jc w:val="left"/>
              <w:rPr>
                <w:rFonts w:ascii="华文仿宋" w:hAnsi="华文仿宋"/>
              </w:rPr>
            </w:pPr>
            <w:r w:rsidRPr="00516072">
              <w:rPr>
                <w:rFonts w:ascii="华文仿宋" w:hAnsi="华文仿宋" w:hint="eastAsia"/>
              </w:rPr>
              <w:t>指导教师根据同学在教学现场的实际决策及其结果数据，动态地分析成败的原因和关键因素，使实验过程中的感性体验上升到理性认识。</w:t>
            </w:r>
          </w:p>
          <w:p w:rsidR="002346F5" w:rsidRPr="00516072" w:rsidRDefault="002346F5" w:rsidP="002346F5">
            <w:pPr>
              <w:jc w:val="left"/>
              <w:rPr>
                <w:rFonts w:ascii="华文仿宋" w:hAnsi="华文仿宋"/>
              </w:rPr>
            </w:pPr>
            <w:r w:rsidRPr="00516072">
              <w:rPr>
                <w:rFonts w:ascii="华文仿宋" w:hAnsi="华文仿宋" w:hint="eastAsia"/>
              </w:rPr>
              <w:t xml:space="preserve">  </w:t>
            </w:r>
            <w:r w:rsidR="00516072">
              <w:rPr>
                <w:rFonts w:ascii="华文仿宋" w:hAnsi="华文仿宋" w:hint="eastAsia"/>
              </w:rPr>
              <w:t xml:space="preserve">  </w:t>
            </w:r>
            <w:r w:rsidRPr="00516072">
              <w:rPr>
                <w:rFonts w:ascii="华文仿宋" w:hAnsi="华文仿宋" w:hint="eastAsia"/>
              </w:rPr>
              <w:t>本着“加大实践教学分量和力度”以及“改进教学方法和教学内容”的精神，结合现有的教学资源和条件，我们对本课程的</w:t>
            </w:r>
            <w:r w:rsidRPr="00516072">
              <w:rPr>
                <w:rFonts w:ascii="华文仿宋" w:hAnsi="华文仿宋" w:hint="eastAsia"/>
              </w:rPr>
              <w:t>64</w:t>
            </w:r>
            <w:r w:rsidRPr="00516072">
              <w:rPr>
                <w:rFonts w:ascii="华文仿宋" w:hAnsi="华文仿宋" w:hint="eastAsia"/>
              </w:rPr>
              <w:t>（</w:t>
            </w:r>
            <w:r w:rsidRPr="00516072">
              <w:rPr>
                <w:rFonts w:ascii="华文仿宋" w:hAnsi="华文仿宋" w:hint="eastAsia"/>
              </w:rPr>
              <w:t>32+32</w:t>
            </w:r>
            <w:r w:rsidRPr="00516072">
              <w:rPr>
                <w:rFonts w:ascii="华文仿宋" w:hAnsi="华文仿宋" w:hint="eastAsia"/>
              </w:rPr>
              <w:t>）课时的内容进行了如下安排。</w:t>
            </w:r>
          </w:p>
          <w:p w:rsidR="002346F5" w:rsidRPr="00516072" w:rsidRDefault="002346F5" w:rsidP="002346F5">
            <w:pPr>
              <w:jc w:val="left"/>
              <w:rPr>
                <w:rFonts w:ascii="华文仿宋" w:hAnsi="华文仿宋"/>
              </w:rPr>
            </w:pPr>
            <w:r w:rsidRPr="00516072">
              <w:rPr>
                <w:rFonts w:ascii="华文仿宋" w:hAnsi="华文仿宋" w:hint="eastAsia"/>
              </w:rPr>
              <w:t xml:space="preserve">  </w:t>
            </w:r>
            <w:r w:rsidR="00516072">
              <w:rPr>
                <w:rFonts w:ascii="华文仿宋" w:hAnsi="华文仿宋" w:hint="eastAsia"/>
              </w:rPr>
              <w:t xml:space="preserve">  </w:t>
            </w:r>
            <w:r w:rsidRPr="00516072">
              <w:rPr>
                <w:rFonts w:ascii="华文仿宋" w:hAnsi="华文仿宋" w:hint="eastAsia"/>
              </w:rPr>
              <w:t>本课程从内容上看包括：企业预算、经营决策、会计核算、财务报表分析。</w:t>
            </w:r>
          </w:p>
          <w:p w:rsidR="002346F5" w:rsidRPr="00516072" w:rsidRDefault="002346F5" w:rsidP="002346F5">
            <w:pPr>
              <w:jc w:val="left"/>
              <w:rPr>
                <w:rFonts w:ascii="华文仿宋" w:hAnsi="华文仿宋"/>
              </w:rPr>
            </w:pPr>
            <w:r w:rsidRPr="00516072">
              <w:rPr>
                <w:rFonts w:ascii="华文仿宋" w:hAnsi="华文仿宋" w:hint="eastAsia"/>
              </w:rPr>
              <w:t xml:space="preserve">  </w:t>
            </w:r>
            <w:r w:rsidR="00516072">
              <w:rPr>
                <w:rFonts w:ascii="华文仿宋" w:hAnsi="华文仿宋" w:hint="eastAsia"/>
              </w:rPr>
              <w:t xml:space="preserve">  </w:t>
            </w:r>
            <w:r w:rsidRPr="00516072">
              <w:rPr>
                <w:rFonts w:ascii="华文仿宋" w:hAnsi="华文仿宋" w:hint="eastAsia"/>
              </w:rPr>
              <w:t>其中，企业预算和经营决策是一个模块，包括筹资、投资、人力资源管理、采购、生产、营销（配送、价格、广告、促销等）。这是经营模块。</w:t>
            </w:r>
          </w:p>
          <w:p w:rsidR="002346F5" w:rsidRPr="00516072" w:rsidRDefault="002346F5" w:rsidP="002346F5">
            <w:pPr>
              <w:jc w:val="left"/>
              <w:rPr>
                <w:rFonts w:ascii="华文仿宋" w:hAnsi="华文仿宋"/>
              </w:rPr>
            </w:pPr>
            <w:r w:rsidRPr="00516072">
              <w:rPr>
                <w:rFonts w:ascii="华文仿宋" w:hAnsi="华文仿宋" w:hint="eastAsia"/>
              </w:rPr>
              <w:t xml:space="preserve">  </w:t>
            </w:r>
            <w:r w:rsidR="00516072">
              <w:rPr>
                <w:rFonts w:ascii="华文仿宋" w:hAnsi="华文仿宋" w:hint="eastAsia"/>
              </w:rPr>
              <w:t xml:space="preserve">  </w:t>
            </w:r>
            <w:r w:rsidRPr="00516072">
              <w:rPr>
                <w:rFonts w:ascii="华文仿宋" w:hAnsi="华文仿宋" w:hint="eastAsia"/>
              </w:rPr>
              <w:t>会计核算和财务报表分析是另一个模块。可以称作管理模块。管理模块以会计核算为基础，利用会计核算资料和原始资料进行经营业绩分析，以求总结成绩，发现问题，以便下一轮经营决策质量得以提高。在本课程中，上述过程是反复进行逐步提高的。</w:t>
            </w:r>
          </w:p>
          <w:p w:rsidR="004262B9" w:rsidRDefault="002346F5" w:rsidP="002346F5">
            <w:pPr>
              <w:jc w:val="left"/>
              <w:rPr>
                <w:rFonts w:ascii="华文仿宋" w:hAnsi="华文仿宋"/>
              </w:rPr>
            </w:pPr>
            <w:r w:rsidRPr="00516072">
              <w:rPr>
                <w:rFonts w:ascii="华文仿宋" w:hAnsi="华文仿宋" w:hint="eastAsia"/>
              </w:rPr>
              <w:t xml:space="preserve"> </w:t>
            </w:r>
            <w:r w:rsidR="00516072">
              <w:rPr>
                <w:rFonts w:ascii="华文仿宋" w:hAnsi="华文仿宋" w:hint="eastAsia"/>
              </w:rPr>
              <w:t xml:space="preserve">  </w:t>
            </w:r>
            <w:r w:rsidRPr="00516072">
              <w:rPr>
                <w:rFonts w:ascii="华文仿宋" w:hAnsi="华文仿宋" w:hint="eastAsia"/>
              </w:rPr>
              <w:t xml:space="preserve"> </w:t>
            </w:r>
            <w:r w:rsidRPr="00516072">
              <w:rPr>
                <w:rFonts w:ascii="华文仿宋" w:hAnsi="华文仿宋" w:hint="eastAsia"/>
              </w:rPr>
              <w:t>本课程以北京大学光华管理学院王其文教授从上世纪</w:t>
            </w:r>
            <w:r w:rsidRPr="00516072">
              <w:rPr>
                <w:rFonts w:ascii="华文仿宋" w:hAnsi="华文仿宋" w:hint="eastAsia"/>
              </w:rPr>
              <w:t>80</w:t>
            </w:r>
            <w:r w:rsidRPr="00516072">
              <w:rPr>
                <w:rFonts w:ascii="华文仿宋" w:hAnsi="华文仿宋" w:hint="eastAsia"/>
              </w:rPr>
              <w:t>年代开始开发的“企业竞争模拟”系统为教学环境。该系统以企业经营决策模拟为目的而开发，我们在此基础上增加了预算，又进一步增加了会计核算和财务报表分析。使得系统的应用价值得到较大的拓展并丰富了上课同学们亲自动手锻炼提高的内容。</w:t>
            </w:r>
          </w:p>
          <w:p w:rsidR="000E0BE2" w:rsidRDefault="000E0BE2" w:rsidP="000E0BE2">
            <w:pPr>
              <w:ind w:firstLineChars="100" w:firstLine="210"/>
              <w:jc w:val="left"/>
              <w:rPr>
                <w:rFonts w:ascii="华文仿宋" w:hAnsi="华文仿宋"/>
              </w:rPr>
            </w:pPr>
            <w:r w:rsidRPr="000E0BE2">
              <w:rPr>
                <w:rFonts w:ascii="华文仿宋" w:hAnsi="华文仿宋" w:hint="eastAsia"/>
              </w:rPr>
              <w:t>教学目的</w:t>
            </w:r>
            <w:r>
              <w:rPr>
                <w:rFonts w:ascii="华文仿宋" w:hAnsi="华文仿宋" w:hint="eastAsia"/>
              </w:rPr>
              <w:t>:</w:t>
            </w:r>
          </w:p>
          <w:p w:rsidR="002346F5" w:rsidRPr="002346F5" w:rsidRDefault="002346F5" w:rsidP="00516072">
            <w:pPr>
              <w:ind w:firstLineChars="200" w:firstLine="420"/>
              <w:jc w:val="left"/>
              <w:rPr>
                <w:rFonts w:ascii="华文仿宋" w:hAnsi="华文仿宋"/>
              </w:rPr>
            </w:pPr>
            <w:r w:rsidRPr="002346F5">
              <w:rPr>
                <w:rFonts w:ascii="华文仿宋" w:hAnsi="华文仿宋" w:hint="eastAsia"/>
              </w:rPr>
              <w:t>长期以来，教育界的人们不断地探讨人才培养的途径问题。东方和西方、中国和外国都在摸索如何进行教学改革。为了培养企业管理人才，我们基本上是学习西方的经验，引进西方的教材，包括实习、案例教学等办法，逐步改变了长期以来惯用的老师讲、学生听的教学方式。</w:t>
            </w:r>
            <w:r w:rsidRPr="002346F5">
              <w:rPr>
                <w:rFonts w:ascii="华文仿宋" w:hAnsi="华文仿宋" w:hint="eastAsia"/>
              </w:rPr>
              <w:t xml:space="preserve"> </w:t>
            </w:r>
          </w:p>
          <w:p w:rsidR="002346F5" w:rsidRPr="002346F5" w:rsidRDefault="002346F5" w:rsidP="002346F5">
            <w:pPr>
              <w:jc w:val="left"/>
              <w:rPr>
                <w:rFonts w:ascii="华文仿宋" w:hAnsi="华文仿宋"/>
              </w:rPr>
            </w:pPr>
            <w:r w:rsidRPr="002346F5">
              <w:rPr>
                <w:rFonts w:ascii="华文仿宋" w:hAnsi="华文仿宋" w:hint="eastAsia"/>
              </w:rPr>
              <w:t xml:space="preserve">    </w:t>
            </w:r>
            <w:r w:rsidRPr="002346F5">
              <w:rPr>
                <w:rFonts w:ascii="华文仿宋" w:hAnsi="华文仿宋" w:hint="eastAsia"/>
              </w:rPr>
              <w:t>在中国，人们通常把管理学科划为文科，而文科与理工科的一个区别是没有实验室。听课、记笔记、读书、考试几乎成为学生学习生活的主要内容。这种教学方式对培养企业管理人才来说存在的弊病是明显的。虽然我们不否认学习基础理论和方法的重要性，但应该重视和加强对学生素质和实际能力的训练。这包括学生的组织能力、协作能力、分析判断能力、决策能力、竞争能力、战胜困难的决心和处于逆境而奋起的勇气等。这些素质和能力的培养是绝对不能单靠教师讲解能学到的，需要创造一个让学生亲自参与的训练环境。</w:t>
            </w:r>
            <w:r w:rsidRPr="002346F5">
              <w:rPr>
                <w:rFonts w:ascii="华文仿宋" w:hAnsi="华文仿宋" w:hint="eastAsia"/>
              </w:rPr>
              <w:t xml:space="preserve"> </w:t>
            </w:r>
          </w:p>
          <w:p w:rsidR="002346F5" w:rsidRPr="002346F5" w:rsidRDefault="002346F5" w:rsidP="002346F5">
            <w:pPr>
              <w:jc w:val="left"/>
              <w:rPr>
                <w:rFonts w:ascii="STFangsong" w:hAnsi="STFangsong" w:hint="eastAsia"/>
                <w:sz w:val="28"/>
                <w:szCs w:val="28"/>
              </w:rPr>
            </w:pPr>
            <w:r w:rsidRPr="002346F5">
              <w:rPr>
                <w:rFonts w:ascii="华文仿宋" w:hAnsi="华文仿宋" w:hint="eastAsia"/>
              </w:rPr>
              <w:t xml:space="preserve">    </w:t>
            </w:r>
            <w:r w:rsidRPr="002346F5">
              <w:rPr>
                <w:rFonts w:ascii="华文仿宋" w:hAnsi="华文仿宋" w:hint="eastAsia"/>
              </w:rPr>
              <w:t>当然，最好的途径是到企业去实习。但组织实习也有许多局限性：第一，只在某个部门操作，很难有一个全局性的认识；第二，只了解实习的那一段时间的实际情况，难以了解一个发展过程；第三，受到实际部门制度及部门利益的影响，有些数据不易得到，更难训练学生的决策能力。第四，实习费用（包括旅费、住宿费、生活补贴、调研费等）也太不容易筹措。因此，在实习之外，还需要为学生创造一个</w:t>
            </w:r>
            <w:r w:rsidRPr="002346F5">
              <w:rPr>
                <w:rFonts w:ascii="华文仿宋" w:hAnsi="华文仿宋" w:hint="eastAsia"/>
              </w:rPr>
              <w:t>"</w:t>
            </w:r>
            <w:r w:rsidRPr="002346F5">
              <w:rPr>
                <w:rFonts w:ascii="华文仿宋" w:hAnsi="华文仿宋" w:hint="eastAsia"/>
              </w:rPr>
              <w:t>演习</w:t>
            </w:r>
            <w:r w:rsidRPr="002346F5">
              <w:rPr>
                <w:rFonts w:ascii="华文仿宋" w:hAnsi="华文仿宋" w:hint="eastAsia"/>
              </w:rPr>
              <w:t>"</w:t>
            </w:r>
            <w:r w:rsidRPr="002346F5">
              <w:rPr>
                <w:rFonts w:ascii="华文仿宋" w:hAnsi="华文仿宋" w:hint="eastAsia"/>
              </w:rPr>
              <w:t>环境，让学生参与甚至扮演高层经理，使他们得到较为全面的经营决策的演练。与此类似，对企业管理人员的培训也不能仅用课堂讲授式的教学方法。企业竞争模拟是改进管理学的教学的有效方式。</w:t>
            </w:r>
          </w:p>
          <w:p w:rsidR="004262B9" w:rsidRDefault="004262B9">
            <w:pPr>
              <w:jc w:val="left"/>
              <w:rPr>
                <w:rFonts w:ascii="STFangsong" w:eastAsia="STFangsong" w:hAnsi="STFangsong"/>
                <w:sz w:val="28"/>
                <w:szCs w:val="28"/>
              </w:rPr>
            </w:pPr>
          </w:p>
          <w:p w:rsidR="004262B9" w:rsidRDefault="004262B9">
            <w:pPr>
              <w:jc w:val="left"/>
              <w:rPr>
                <w:rFonts w:ascii="STFangsong" w:eastAsia="STFangsong" w:hAnsi="STFangsong"/>
                <w:sz w:val="28"/>
                <w:szCs w:val="28"/>
              </w:rPr>
            </w:pPr>
          </w:p>
          <w:p w:rsidR="004262B9" w:rsidRDefault="004262B9">
            <w:pPr>
              <w:jc w:val="left"/>
              <w:rPr>
                <w:rFonts w:ascii="STFangsong" w:eastAsia="STFangsong" w:hAnsi="STFangsong"/>
                <w:sz w:val="28"/>
                <w:szCs w:val="28"/>
              </w:rPr>
            </w:pPr>
          </w:p>
          <w:p w:rsidR="004262B9" w:rsidRDefault="004262B9">
            <w:pPr>
              <w:jc w:val="left"/>
              <w:rPr>
                <w:rFonts w:ascii="STFangsong" w:eastAsia="STFangsong" w:hAnsi="STFangsong"/>
                <w:sz w:val="28"/>
                <w:szCs w:val="28"/>
              </w:rPr>
            </w:pPr>
          </w:p>
        </w:tc>
      </w:tr>
    </w:tbl>
    <w:p w:rsidR="000E0BE2" w:rsidRDefault="000E0BE2">
      <w:pPr>
        <w:pStyle w:val="1"/>
        <w:ind w:firstLineChars="0" w:firstLine="0"/>
        <w:jc w:val="left"/>
        <w:rPr>
          <w:rFonts w:ascii="STFangsong" w:hAnsi="STFangsong" w:hint="eastAsia"/>
          <w:b/>
          <w:bCs/>
          <w:sz w:val="24"/>
          <w:szCs w:val="24"/>
        </w:rPr>
      </w:pPr>
      <w:bookmarkStart w:id="0" w:name="_GoBack"/>
    </w:p>
    <w:p w:rsidR="003F7E80" w:rsidRPr="003F7E80" w:rsidRDefault="003F7E80">
      <w:pPr>
        <w:pStyle w:val="1"/>
        <w:ind w:firstLineChars="0" w:firstLine="0"/>
        <w:jc w:val="left"/>
        <w:rPr>
          <w:rFonts w:ascii="STFangsong" w:hAnsi="STFangsong" w:hint="eastAsia"/>
          <w:b/>
          <w:bCs/>
          <w:sz w:val="24"/>
          <w:szCs w:val="24"/>
        </w:rPr>
      </w:pPr>
    </w:p>
    <w:p w:rsidR="004262B9" w:rsidRPr="00A1123B" w:rsidRDefault="00331270">
      <w:pPr>
        <w:pStyle w:val="1"/>
        <w:ind w:firstLineChars="0" w:firstLine="0"/>
        <w:jc w:val="left"/>
        <w:rPr>
          <w:rFonts w:ascii="STFangsong" w:eastAsia="STFangsong" w:hAnsi="STFangsong"/>
          <w:b/>
          <w:bCs/>
          <w:sz w:val="24"/>
          <w:szCs w:val="24"/>
        </w:rPr>
      </w:pPr>
      <w:r w:rsidRPr="00A1123B">
        <w:rPr>
          <w:rFonts w:ascii="STFangsong" w:eastAsia="STFangsong" w:hAnsi="STFangsong"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Pr="00516072" w:rsidRDefault="00331270">
            <w:pPr>
              <w:jc w:val="left"/>
              <w:rPr>
                <w:rFonts w:asciiTheme="minorEastAsia" w:hAnsiTheme="minorEastAsia" w:cs="FangSong_GB2312"/>
                <w:szCs w:val="21"/>
              </w:rPr>
            </w:pPr>
            <w:r w:rsidRPr="00516072">
              <w:rPr>
                <w:rFonts w:asciiTheme="minorEastAsia" w:hAnsiTheme="minorEastAsia" w:hint="eastAsia"/>
                <w:szCs w:val="21"/>
              </w:rPr>
              <w:t>注：</w:t>
            </w:r>
            <w:r w:rsidRPr="00516072">
              <w:rPr>
                <w:rFonts w:asciiTheme="minorEastAsia" w:hAnsiTheme="minorEastAsia" w:cs="FangSong_GB2312" w:hint="eastAsia"/>
                <w:szCs w:val="21"/>
              </w:rPr>
              <w:t>请根据课程性质及特点，按创建、评估、分析、应用、了解、记住六个层次说明</w:t>
            </w:r>
          </w:p>
          <w:p w:rsidR="003C77A1" w:rsidRPr="00516072" w:rsidRDefault="003C77A1" w:rsidP="003C77A1">
            <w:pPr>
              <w:jc w:val="left"/>
              <w:rPr>
                <w:rFonts w:asciiTheme="minorEastAsia" w:hAnsiTheme="minorEastAsia"/>
                <w:szCs w:val="21"/>
              </w:rPr>
            </w:pPr>
            <w:r w:rsidRPr="00516072">
              <w:rPr>
                <w:rFonts w:asciiTheme="minorEastAsia" w:hAnsiTheme="minorEastAsia" w:hint="eastAsia"/>
                <w:szCs w:val="21"/>
              </w:rPr>
              <w:t>要求记住</w:t>
            </w:r>
            <w:r w:rsidRPr="00516072">
              <w:rPr>
                <w:rFonts w:asciiTheme="minorEastAsia" w:hAnsiTheme="minorEastAsia"/>
                <w:szCs w:val="21"/>
              </w:rPr>
              <w:t>的知识点：</w:t>
            </w:r>
          </w:p>
          <w:p w:rsidR="003C77A1" w:rsidRPr="00516072" w:rsidRDefault="003C77A1" w:rsidP="003C77A1">
            <w:pPr>
              <w:jc w:val="left"/>
              <w:rPr>
                <w:rFonts w:asciiTheme="minorEastAsia" w:hAnsiTheme="minorEastAsia"/>
                <w:szCs w:val="21"/>
              </w:rPr>
            </w:pPr>
            <w:r w:rsidRPr="00516072">
              <w:rPr>
                <w:rFonts w:asciiTheme="minorEastAsia" w:hAnsiTheme="minorEastAsia"/>
                <w:szCs w:val="21"/>
              </w:rPr>
              <w:t>通过经营决策实战，复习巩固会计、财务、管理、市场营销、法律、运筹等专业课程的基本知识。</w:t>
            </w:r>
          </w:p>
          <w:p w:rsidR="003C77A1" w:rsidRPr="00516072" w:rsidRDefault="003C77A1" w:rsidP="003C77A1">
            <w:pPr>
              <w:jc w:val="left"/>
              <w:rPr>
                <w:rFonts w:asciiTheme="minorEastAsia" w:hAnsiTheme="minorEastAsia"/>
                <w:szCs w:val="21"/>
              </w:rPr>
            </w:pPr>
          </w:p>
          <w:p w:rsidR="003C77A1" w:rsidRPr="00516072" w:rsidRDefault="003C77A1" w:rsidP="003C77A1">
            <w:pPr>
              <w:jc w:val="left"/>
              <w:rPr>
                <w:rFonts w:asciiTheme="minorEastAsia" w:hAnsiTheme="minorEastAsia"/>
                <w:szCs w:val="21"/>
              </w:rPr>
            </w:pPr>
            <w:r w:rsidRPr="00516072">
              <w:rPr>
                <w:rFonts w:asciiTheme="minorEastAsia" w:hAnsiTheme="minorEastAsia" w:hint="eastAsia"/>
                <w:szCs w:val="21"/>
              </w:rPr>
              <w:t>要求应用</w:t>
            </w:r>
            <w:r w:rsidRPr="00516072">
              <w:rPr>
                <w:rFonts w:asciiTheme="minorEastAsia" w:hAnsiTheme="minorEastAsia"/>
                <w:szCs w:val="21"/>
              </w:rPr>
              <w:t>的知识点：</w:t>
            </w:r>
          </w:p>
          <w:p w:rsidR="003C77A1" w:rsidRPr="00516072" w:rsidRDefault="003C77A1" w:rsidP="003C77A1">
            <w:pPr>
              <w:jc w:val="left"/>
              <w:rPr>
                <w:rFonts w:asciiTheme="minorEastAsia" w:hAnsiTheme="minorEastAsia"/>
                <w:szCs w:val="21"/>
              </w:rPr>
            </w:pPr>
            <w:r w:rsidRPr="00516072">
              <w:rPr>
                <w:rFonts w:asciiTheme="minorEastAsia" w:hAnsiTheme="minorEastAsia"/>
                <w:szCs w:val="21"/>
              </w:rPr>
              <w:t>通过编制预算制定决策，掌握生产排班、材料消耗测算、机器使用率、有效劳动使用率、市场销售率、利润率等企业经营知识要点。</w:t>
            </w:r>
          </w:p>
          <w:p w:rsidR="003C77A1" w:rsidRPr="00516072" w:rsidRDefault="003C77A1" w:rsidP="003C77A1">
            <w:pPr>
              <w:jc w:val="left"/>
              <w:rPr>
                <w:rFonts w:asciiTheme="minorEastAsia" w:hAnsiTheme="minorEastAsia"/>
                <w:szCs w:val="21"/>
              </w:rPr>
            </w:pPr>
          </w:p>
          <w:p w:rsidR="003C77A1" w:rsidRPr="00516072" w:rsidRDefault="003C77A1" w:rsidP="003C77A1">
            <w:pPr>
              <w:jc w:val="left"/>
              <w:rPr>
                <w:rFonts w:asciiTheme="minorEastAsia" w:hAnsiTheme="minorEastAsia"/>
                <w:szCs w:val="21"/>
              </w:rPr>
            </w:pPr>
            <w:r w:rsidRPr="00516072">
              <w:rPr>
                <w:rFonts w:asciiTheme="minorEastAsia" w:hAnsiTheme="minorEastAsia" w:hint="eastAsia"/>
                <w:szCs w:val="21"/>
              </w:rPr>
              <w:t>要求分析</w:t>
            </w:r>
            <w:r w:rsidRPr="00516072">
              <w:rPr>
                <w:rFonts w:asciiTheme="minorEastAsia" w:hAnsiTheme="minorEastAsia"/>
                <w:szCs w:val="21"/>
              </w:rPr>
              <w:t>的知识点</w:t>
            </w:r>
            <w:r w:rsidRPr="00516072">
              <w:rPr>
                <w:rFonts w:asciiTheme="minorEastAsia" w:hAnsiTheme="minorEastAsia" w:hint="eastAsia"/>
                <w:szCs w:val="21"/>
              </w:rPr>
              <w:t>：</w:t>
            </w:r>
          </w:p>
          <w:p w:rsidR="003C77A1" w:rsidRPr="00516072" w:rsidRDefault="003C77A1" w:rsidP="003C77A1">
            <w:pPr>
              <w:jc w:val="left"/>
              <w:rPr>
                <w:rFonts w:asciiTheme="minorEastAsia" w:hAnsiTheme="minorEastAsia"/>
                <w:szCs w:val="21"/>
              </w:rPr>
            </w:pPr>
            <w:r w:rsidRPr="00516072">
              <w:rPr>
                <w:rFonts w:asciiTheme="minorEastAsia" w:hAnsiTheme="minorEastAsia"/>
                <w:szCs w:val="21"/>
              </w:rPr>
              <w:t>投资规模与企业发展速度的关系；</w:t>
            </w:r>
          </w:p>
          <w:p w:rsidR="003C77A1" w:rsidRPr="00516072" w:rsidRDefault="003C77A1" w:rsidP="003C77A1">
            <w:pPr>
              <w:jc w:val="left"/>
              <w:rPr>
                <w:rFonts w:asciiTheme="minorEastAsia" w:hAnsiTheme="minorEastAsia"/>
                <w:szCs w:val="21"/>
              </w:rPr>
            </w:pPr>
            <w:r w:rsidRPr="00516072">
              <w:rPr>
                <w:rFonts w:asciiTheme="minorEastAsia" w:hAnsiTheme="minorEastAsia"/>
                <w:szCs w:val="21"/>
              </w:rPr>
              <w:t>企业发展速度与盈利水平的关系；</w:t>
            </w:r>
          </w:p>
          <w:p w:rsidR="003C77A1" w:rsidRPr="00516072" w:rsidRDefault="003C77A1" w:rsidP="003C77A1">
            <w:pPr>
              <w:jc w:val="left"/>
              <w:rPr>
                <w:rFonts w:asciiTheme="minorEastAsia" w:hAnsiTheme="minorEastAsia"/>
                <w:szCs w:val="21"/>
              </w:rPr>
            </w:pPr>
          </w:p>
          <w:p w:rsidR="003C77A1" w:rsidRPr="00516072" w:rsidRDefault="003C77A1" w:rsidP="003C77A1">
            <w:pPr>
              <w:jc w:val="left"/>
              <w:rPr>
                <w:rFonts w:asciiTheme="minorEastAsia" w:hAnsiTheme="minorEastAsia"/>
                <w:szCs w:val="21"/>
              </w:rPr>
            </w:pPr>
            <w:r w:rsidRPr="00516072">
              <w:rPr>
                <w:rFonts w:asciiTheme="minorEastAsia" w:hAnsiTheme="minorEastAsia" w:hint="eastAsia"/>
                <w:szCs w:val="21"/>
              </w:rPr>
              <w:t>要求评估</w:t>
            </w:r>
            <w:r w:rsidRPr="00516072">
              <w:rPr>
                <w:rFonts w:asciiTheme="minorEastAsia" w:hAnsiTheme="minorEastAsia"/>
                <w:szCs w:val="21"/>
              </w:rPr>
              <w:t>的知识点</w:t>
            </w:r>
            <w:r w:rsidRPr="00516072">
              <w:rPr>
                <w:rFonts w:asciiTheme="minorEastAsia" w:hAnsiTheme="minorEastAsia" w:hint="eastAsia"/>
                <w:szCs w:val="21"/>
              </w:rPr>
              <w:t>：</w:t>
            </w:r>
          </w:p>
          <w:p w:rsidR="003C77A1" w:rsidRPr="00516072" w:rsidRDefault="003C77A1" w:rsidP="003C77A1">
            <w:pPr>
              <w:jc w:val="left"/>
              <w:rPr>
                <w:rFonts w:asciiTheme="minorEastAsia" w:hAnsiTheme="minorEastAsia"/>
                <w:szCs w:val="21"/>
              </w:rPr>
            </w:pPr>
            <w:r w:rsidRPr="00516072">
              <w:rPr>
                <w:rFonts w:asciiTheme="minorEastAsia" w:hAnsiTheme="minorEastAsia"/>
                <w:szCs w:val="21"/>
              </w:rPr>
              <w:t>盈利水平与企业健康成长的关系</w:t>
            </w:r>
            <w:r w:rsidRPr="00516072">
              <w:rPr>
                <w:rFonts w:asciiTheme="minorEastAsia" w:hAnsiTheme="minorEastAsia" w:hint="eastAsia"/>
                <w:szCs w:val="21"/>
              </w:rPr>
              <w:t>。</w:t>
            </w:r>
          </w:p>
          <w:p w:rsidR="003C77A1" w:rsidRPr="00516072" w:rsidRDefault="003C77A1" w:rsidP="003C77A1">
            <w:pPr>
              <w:jc w:val="left"/>
              <w:rPr>
                <w:rFonts w:asciiTheme="minorEastAsia" w:hAnsiTheme="minorEastAsia"/>
                <w:szCs w:val="21"/>
              </w:rPr>
            </w:pPr>
          </w:p>
          <w:p w:rsidR="003C77A1" w:rsidRPr="00516072" w:rsidRDefault="003C77A1" w:rsidP="003C77A1">
            <w:pPr>
              <w:jc w:val="left"/>
              <w:rPr>
                <w:rFonts w:asciiTheme="minorEastAsia" w:hAnsiTheme="minorEastAsia"/>
                <w:szCs w:val="21"/>
              </w:rPr>
            </w:pPr>
            <w:r w:rsidRPr="00516072">
              <w:rPr>
                <w:rFonts w:asciiTheme="minorEastAsia" w:hAnsiTheme="minorEastAsia" w:hint="eastAsia"/>
                <w:szCs w:val="21"/>
              </w:rPr>
              <w:t>要求</w:t>
            </w:r>
            <w:r w:rsidRPr="00516072">
              <w:rPr>
                <w:rFonts w:asciiTheme="minorEastAsia" w:hAnsiTheme="minorEastAsia"/>
                <w:szCs w:val="21"/>
              </w:rPr>
              <w:t>了解的知识点：</w:t>
            </w:r>
          </w:p>
          <w:p w:rsidR="003C77A1" w:rsidRPr="00516072" w:rsidRDefault="003C77A1" w:rsidP="003C77A1">
            <w:pPr>
              <w:jc w:val="left"/>
              <w:rPr>
                <w:rFonts w:asciiTheme="minorEastAsia" w:hAnsiTheme="minorEastAsia"/>
                <w:szCs w:val="21"/>
              </w:rPr>
            </w:pPr>
            <w:r w:rsidRPr="00516072">
              <w:rPr>
                <w:rFonts w:asciiTheme="minorEastAsia" w:hAnsiTheme="minorEastAsia"/>
                <w:szCs w:val="21"/>
              </w:rPr>
              <w:t>制定决策，优化决策的重要性</w:t>
            </w:r>
            <w:r w:rsidRPr="00516072">
              <w:rPr>
                <w:rFonts w:asciiTheme="minorEastAsia" w:hAnsiTheme="minorEastAsia" w:hint="eastAsia"/>
                <w:szCs w:val="21"/>
              </w:rPr>
              <w:t>；</w:t>
            </w:r>
          </w:p>
          <w:p w:rsidR="004262B9" w:rsidRPr="00516072" w:rsidRDefault="003C77A1" w:rsidP="003C77A1">
            <w:pPr>
              <w:jc w:val="left"/>
              <w:rPr>
                <w:rFonts w:asciiTheme="minorEastAsia" w:hAnsiTheme="minorEastAsia" w:cs="FangSong_GB2312"/>
                <w:szCs w:val="21"/>
              </w:rPr>
            </w:pPr>
            <w:r w:rsidRPr="00516072">
              <w:rPr>
                <w:rFonts w:asciiTheme="minorEastAsia" w:hAnsiTheme="minorEastAsia"/>
                <w:szCs w:val="21"/>
              </w:rPr>
              <w:t>预算在决策过程中的重要性。</w:t>
            </w: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Default="004262B9">
            <w:pPr>
              <w:jc w:val="left"/>
              <w:rPr>
                <w:rFonts w:ascii="STFangsong" w:eastAsia="STFangsong" w:hAnsi="STFangsong"/>
                <w:szCs w:val="21"/>
              </w:rPr>
            </w:pPr>
          </w:p>
          <w:p w:rsidR="004262B9" w:rsidRPr="00516072" w:rsidRDefault="004262B9">
            <w:pPr>
              <w:jc w:val="left"/>
              <w:rPr>
                <w:rFonts w:ascii="STFangsong" w:hAnsi="STFangsong" w:hint="eastAsia"/>
                <w:sz w:val="28"/>
                <w:szCs w:val="28"/>
              </w:rPr>
            </w:pPr>
          </w:p>
        </w:tc>
      </w:tr>
    </w:tbl>
    <w:p w:rsidR="004262B9" w:rsidRDefault="004262B9">
      <w:pPr>
        <w:pStyle w:val="1"/>
        <w:numPr>
          <w:ilvl w:val="0"/>
          <w:numId w:val="1"/>
        </w:numPr>
        <w:ind w:firstLineChars="0"/>
        <w:jc w:val="left"/>
        <w:rPr>
          <w:rFonts w:ascii="STFangsong" w:eastAsia="STFangsong" w:hAnsi="STFangsong"/>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FangSong_GB2312" w:eastAsia="FangSong_GB2312" w:hAnsi="SimSun" w:cs="SimSun"/>
          <w:kern w:val="0"/>
          <w:sz w:val="28"/>
          <w:szCs w:val="28"/>
        </w:rPr>
      </w:pPr>
      <w:r>
        <w:rPr>
          <w:rFonts w:ascii="FangSong_GB2312" w:eastAsia="FangSong_GB2312" w:hAnsi="SimSun" w:cs="SimSun" w:hint="eastAsia"/>
          <w:b/>
          <w:bCs/>
          <w:kern w:val="0"/>
          <w:sz w:val="24"/>
          <w:szCs w:val="24"/>
        </w:rPr>
        <w:lastRenderedPageBreak/>
        <w:t>五、课程内容及教学进度表（</w:t>
      </w:r>
      <w:r>
        <w:rPr>
          <w:rFonts w:ascii="FangSong_GB2312" w:eastAsia="FangSong_GB2312" w:hAnsi="SimSun" w:cs="SimSun"/>
          <w:b/>
          <w:bCs/>
          <w:kern w:val="0"/>
          <w:sz w:val="24"/>
          <w:szCs w:val="24"/>
        </w:rPr>
        <w:t xml:space="preserve">Course </w:t>
      </w:r>
      <w:r>
        <w:rPr>
          <w:rFonts w:ascii="FangSong_GB2312" w:eastAsia="FangSong_GB2312" w:hAnsi="SimSun" w:cs="SimSun" w:hint="eastAsia"/>
          <w:b/>
          <w:bCs/>
          <w:kern w:val="0"/>
          <w:sz w:val="24"/>
          <w:szCs w:val="24"/>
        </w:rPr>
        <w:t>content and sche</w:t>
      </w:r>
      <w:r w:rsidR="005D22DD">
        <w:rPr>
          <w:rFonts w:ascii="FangSong_GB2312" w:hAnsi="SimSun" w:cs="SimSun" w:hint="eastAsia"/>
          <w:b/>
          <w:bCs/>
          <w:kern w:val="0"/>
          <w:sz w:val="24"/>
          <w:szCs w:val="24"/>
        </w:rPr>
        <w:t>d</w:t>
      </w:r>
      <w:r>
        <w:rPr>
          <w:rFonts w:ascii="FangSong_GB2312" w:eastAsia="FangSong_GB2312" w:hAnsi="SimSun" w:cs="SimSun" w:hint="eastAsia"/>
          <w:b/>
          <w:bCs/>
          <w:kern w:val="0"/>
          <w:sz w:val="24"/>
          <w:szCs w:val="24"/>
        </w:rPr>
        <w:t>ule）</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5"/>
        <w:gridCol w:w="1559"/>
        <w:gridCol w:w="4342"/>
        <w:gridCol w:w="1316"/>
        <w:gridCol w:w="720"/>
        <w:gridCol w:w="1080"/>
      </w:tblGrid>
      <w:tr w:rsidR="004262B9" w:rsidTr="00C94189">
        <w:trPr>
          <w:cantSplit/>
          <w:trHeight w:val="510"/>
          <w:tblHeader/>
          <w:jc w:val="center"/>
        </w:trPr>
        <w:tc>
          <w:tcPr>
            <w:tcW w:w="995" w:type="dxa"/>
            <w:vAlign w:val="center"/>
          </w:tcPr>
          <w:p w:rsidR="004262B9" w:rsidRDefault="00331270">
            <w:pPr>
              <w:snapToGrid w:val="0"/>
              <w:jc w:val="center"/>
              <w:rPr>
                <w:rFonts w:ascii="STFangsong" w:eastAsia="STFangsong" w:hAnsi="STFangsong"/>
                <w:szCs w:val="21"/>
              </w:rPr>
            </w:pPr>
            <w:r>
              <w:rPr>
                <w:rFonts w:ascii="STFangsong" w:eastAsia="STFangsong" w:hAnsi="STFangsong" w:hint="eastAsia"/>
                <w:szCs w:val="21"/>
              </w:rPr>
              <w:t>教学周次</w:t>
            </w:r>
          </w:p>
          <w:p w:rsidR="004262B9" w:rsidRDefault="00331270">
            <w:pPr>
              <w:snapToGrid w:val="0"/>
              <w:jc w:val="center"/>
              <w:rPr>
                <w:rFonts w:ascii="STFangsong" w:eastAsia="STFangsong" w:hAnsi="STFangsong"/>
                <w:szCs w:val="21"/>
              </w:rPr>
            </w:pPr>
            <w:r>
              <w:rPr>
                <w:rFonts w:ascii="STFangsong" w:eastAsia="STFangsong" w:hAnsi="STFangsong"/>
                <w:szCs w:val="21"/>
              </w:rPr>
              <w:t>Week</w:t>
            </w:r>
          </w:p>
        </w:tc>
        <w:tc>
          <w:tcPr>
            <w:tcW w:w="1559" w:type="dxa"/>
            <w:vAlign w:val="center"/>
          </w:tcPr>
          <w:p w:rsidR="004262B9" w:rsidRDefault="00331270">
            <w:pPr>
              <w:snapToGrid w:val="0"/>
              <w:jc w:val="center"/>
              <w:rPr>
                <w:rFonts w:ascii="STFangsong" w:eastAsia="STFangsong" w:hAnsi="STFangsong"/>
                <w:szCs w:val="21"/>
              </w:rPr>
            </w:pPr>
            <w:r>
              <w:rPr>
                <w:rFonts w:ascii="STFangsong" w:eastAsia="STFangsong" w:hAnsi="STFangsong" w:hint="eastAsia"/>
                <w:szCs w:val="21"/>
              </w:rPr>
              <w:t>日期</w:t>
            </w:r>
          </w:p>
          <w:p w:rsidR="004262B9" w:rsidRDefault="00331270">
            <w:pPr>
              <w:snapToGrid w:val="0"/>
              <w:jc w:val="center"/>
              <w:rPr>
                <w:rFonts w:ascii="STFangsong" w:eastAsia="STFangsong" w:hAnsi="STFangsong"/>
                <w:szCs w:val="21"/>
              </w:rPr>
            </w:pPr>
            <w:r>
              <w:rPr>
                <w:rFonts w:ascii="STFangsong" w:eastAsia="STFangsong" w:hAnsi="STFangsong"/>
                <w:szCs w:val="21"/>
              </w:rPr>
              <w:t>Date</w:t>
            </w:r>
          </w:p>
        </w:tc>
        <w:tc>
          <w:tcPr>
            <w:tcW w:w="4342" w:type="dxa"/>
            <w:vAlign w:val="center"/>
          </w:tcPr>
          <w:p w:rsidR="004262B9" w:rsidRDefault="00331270">
            <w:pPr>
              <w:snapToGrid w:val="0"/>
              <w:jc w:val="center"/>
              <w:rPr>
                <w:rFonts w:ascii="STFangsong" w:eastAsia="STFangsong" w:hAnsi="STFangsong"/>
                <w:szCs w:val="21"/>
              </w:rPr>
            </w:pPr>
            <w:r>
              <w:rPr>
                <w:rFonts w:ascii="STFangsong" w:eastAsia="STFangsong" w:hAnsi="STFangsong" w:hint="eastAsia"/>
                <w:szCs w:val="21"/>
              </w:rPr>
              <w:t>章节题目及内容提要</w:t>
            </w:r>
          </w:p>
          <w:p w:rsidR="004262B9" w:rsidRDefault="00331270">
            <w:pPr>
              <w:snapToGrid w:val="0"/>
              <w:jc w:val="center"/>
              <w:rPr>
                <w:rFonts w:ascii="STFangsong" w:eastAsia="STFangsong" w:hAnsi="STFangsong"/>
                <w:szCs w:val="21"/>
              </w:rPr>
            </w:pPr>
            <w:r>
              <w:rPr>
                <w:rFonts w:ascii="STFangsong" w:eastAsia="STFangsong" w:hAnsi="STFangsong"/>
                <w:szCs w:val="21"/>
              </w:rPr>
              <w:t>Topic &amp; Abstract</w:t>
            </w:r>
          </w:p>
        </w:tc>
        <w:tc>
          <w:tcPr>
            <w:tcW w:w="1316" w:type="dxa"/>
            <w:vAlign w:val="center"/>
          </w:tcPr>
          <w:p w:rsidR="004262B9" w:rsidRDefault="00331270">
            <w:pPr>
              <w:snapToGrid w:val="0"/>
              <w:jc w:val="center"/>
              <w:rPr>
                <w:rFonts w:ascii="STFangsong" w:eastAsia="STFangsong" w:hAnsi="STFangsong"/>
                <w:szCs w:val="21"/>
              </w:rPr>
            </w:pPr>
            <w:r>
              <w:rPr>
                <w:rFonts w:ascii="STFangsong" w:eastAsia="STFangsong" w:hAnsi="STFangsong" w:hint="eastAsia"/>
                <w:szCs w:val="21"/>
              </w:rPr>
              <w:t>授课</w:t>
            </w:r>
          </w:p>
          <w:p w:rsidR="004262B9" w:rsidRDefault="00331270">
            <w:pPr>
              <w:snapToGrid w:val="0"/>
              <w:jc w:val="center"/>
              <w:rPr>
                <w:rFonts w:ascii="STFangsong" w:eastAsia="STFangsong" w:hAnsi="STFangsong"/>
                <w:szCs w:val="21"/>
              </w:rPr>
            </w:pPr>
            <w:r>
              <w:rPr>
                <w:rFonts w:ascii="STFangsong" w:eastAsia="STFangsong" w:hAnsi="STFangsong" w:hint="eastAsia"/>
                <w:szCs w:val="21"/>
              </w:rPr>
              <w:t>方式</w:t>
            </w:r>
          </w:p>
        </w:tc>
        <w:tc>
          <w:tcPr>
            <w:tcW w:w="720" w:type="dxa"/>
            <w:vAlign w:val="center"/>
          </w:tcPr>
          <w:p w:rsidR="004262B9" w:rsidRDefault="00331270">
            <w:pPr>
              <w:snapToGrid w:val="0"/>
              <w:jc w:val="center"/>
              <w:rPr>
                <w:rFonts w:ascii="STFangsong" w:eastAsia="STFangsong" w:hAnsi="STFangsong"/>
                <w:szCs w:val="21"/>
              </w:rPr>
            </w:pPr>
            <w:r>
              <w:rPr>
                <w:rFonts w:ascii="STFangsong" w:eastAsia="STFangsong" w:hAnsi="STFangsong" w:hint="eastAsia"/>
                <w:szCs w:val="21"/>
              </w:rPr>
              <w:t>学时</w:t>
            </w:r>
          </w:p>
        </w:tc>
        <w:tc>
          <w:tcPr>
            <w:tcW w:w="1080" w:type="dxa"/>
            <w:vAlign w:val="center"/>
          </w:tcPr>
          <w:p w:rsidR="004262B9" w:rsidRDefault="004262B9">
            <w:pPr>
              <w:snapToGrid w:val="0"/>
              <w:jc w:val="center"/>
              <w:rPr>
                <w:rFonts w:ascii="STFangsong" w:eastAsia="STFangsong" w:hAnsi="STFangsong"/>
                <w:szCs w:val="21"/>
              </w:rPr>
            </w:pPr>
          </w:p>
          <w:p w:rsidR="004262B9" w:rsidRDefault="00331270">
            <w:pPr>
              <w:snapToGrid w:val="0"/>
              <w:jc w:val="center"/>
              <w:rPr>
                <w:rFonts w:ascii="STFangsong" w:eastAsia="STFangsong" w:hAnsi="STFangsong"/>
                <w:szCs w:val="21"/>
              </w:rPr>
            </w:pPr>
            <w:r>
              <w:rPr>
                <w:rFonts w:ascii="STFangsong" w:eastAsia="STFangsong" w:hAnsi="STFangsong" w:hint="eastAsia"/>
                <w:szCs w:val="21"/>
              </w:rPr>
              <w:t>作业、练习及测验</w:t>
            </w:r>
          </w:p>
        </w:tc>
      </w:tr>
      <w:tr w:rsidR="000E23CE" w:rsidTr="00C94189">
        <w:trPr>
          <w:cantSplit/>
          <w:trHeight w:val="510"/>
          <w:jc w:val="center"/>
        </w:trPr>
        <w:tc>
          <w:tcPr>
            <w:tcW w:w="995" w:type="dxa"/>
            <w:vAlign w:val="center"/>
          </w:tcPr>
          <w:p w:rsidR="000E23CE" w:rsidRDefault="000E23CE" w:rsidP="00A30790">
            <w:pPr>
              <w:spacing w:line="280" w:lineRule="exact"/>
              <w:jc w:val="center"/>
              <w:rPr>
                <w:rFonts w:ascii="STFangsong" w:eastAsia="STFangsong" w:hAnsi="STFangsong"/>
              </w:rPr>
            </w:pPr>
            <w:r>
              <w:rPr>
                <w:rFonts w:ascii="STFangsong" w:eastAsia="STFangsong" w:hAnsi="STFangsong" w:hint="eastAsia"/>
              </w:rPr>
              <w:t>1</w:t>
            </w:r>
          </w:p>
        </w:tc>
        <w:tc>
          <w:tcPr>
            <w:tcW w:w="1559" w:type="dxa"/>
            <w:vAlign w:val="center"/>
          </w:tcPr>
          <w:p w:rsidR="000E23CE" w:rsidRPr="00CC29A0" w:rsidRDefault="000E23CE" w:rsidP="000E23CE">
            <w:pPr>
              <w:spacing w:line="280" w:lineRule="exact"/>
              <w:rPr>
                <w:rFonts w:asciiTheme="majorEastAsia" w:eastAsiaTheme="majorEastAsia" w:hAnsiTheme="majorEastAsia"/>
              </w:rPr>
            </w:pPr>
            <w:r w:rsidRPr="00CC29A0">
              <w:rPr>
                <w:rFonts w:asciiTheme="majorEastAsia" w:eastAsiaTheme="majorEastAsia" w:hAnsiTheme="majorEastAsia" w:hint="eastAsia"/>
              </w:rPr>
              <w:t>2015.9.</w:t>
            </w:r>
            <w:r>
              <w:rPr>
                <w:rFonts w:asciiTheme="majorEastAsia" w:eastAsiaTheme="majorEastAsia" w:hAnsiTheme="majorEastAsia" w:hint="eastAsia"/>
              </w:rPr>
              <w:t>8</w:t>
            </w:r>
          </w:p>
        </w:tc>
        <w:tc>
          <w:tcPr>
            <w:tcW w:w="4342" w:type="dxa"/>
            <w:vAlign w:val="center"/>
          </w:tcPr>
          <w:p w:rsidR="000E23CE" w:rsidRPr="00C94189" w:rsidRDefault="000E23CE">
            <w:pPr>
              <w:spacing w:line="280" w:lineRule="exact"/>
              <w:rPr>
                <w:rFonts w:asciiTheme="minorEastAsia" w:hAnsiTheme="minorEastAsia"/>
              </w:rPr>
            </w:pPr>
            <w:r w:rsidRPr="00C94189">
              <w:rPr>
                <w:rFonts w:asciiTheme="minorEastAsia" w:hAnsiTheme="minorEastAsia" w:hint="eastAsia"/>
              </w:rPr>
              <w:t>讲解课程提纲，介绍考核方式。</w:t>
            </w:r>
            <w:r w:rsidRPr="00C94189">
              <w:rPr>
                <w:rFonts w:asciiTheme="minorEastAsia" w:hAnsiTheme="minorEastAsia" w:hint="eastAsia"/>
                <w:lang w:eastAsia="zh-TW"/>
              </w:rPr>
              <w:t>《第一篇：运行篇</w:t>
            </w:r>
            <w:r w:rsidRPr="00C94189">
              <w:rPr>
                <w:rFonts w:asciiTheme="minorEastAsia" w:hAnsiTheme="minorEastAsia"/>
                <w:lang w:eastAsia="zh-TW"/>
              </w:rPr>
              <w:t>P1-26；</w:t>
            </w:r>
            <w:r w:rsidRPr="00C94189">
              <w:rPr>
                <w:rFonts w:asciiTheme="minorEastAsia" w:hAnsiTheme="minorEastAsia" w:hint="eastAsia"/>
                <w:lang w:eastAsia="zh-TW"/>
              </w:rPr>
              <w:t>可行1.2</w:t>
            </w:r>
            <w:r w:rsidRPr="00C94189">
              <w:rPr>
                <w:rFonts w:asciiTheme="minorEastAsia" w:hAnsiTheme="minorEastAsia"/>
              </w:rPr>
              <w:t xml:space="preserve"> </w:t>
            </w:r>
            <w:r w:rsidRPr="00C94189">
              <w:rPr>
                <w:rFonts w:asciiTheme="minorEastAsia" w:hAnsiTheme="minorEastAsia"/>
                <w:lang w:eastAsia="zh-TW"/>
              </w:rPr>
              <w:t>P29-35》</w:t>
            </w:r>
            <w:r w:rsidRPr="00C94189">
              <w:rPr>
                <w:rFonts w:asciiTheme="minorEastAsia" w:hAnsiTheme="minorEastAsia" w:hint="eastAsia"/>
                <w:lang w:eastAsia="zh-TW"/>
              </w:rPr>
              <w:t>接管企业</w:t>
            </w:r>
            <w:r w:rsidRPr="00C94189">
              <w:rPr>
                <w:rFonts w:asciiTheme="minorEastAsia" w:hAnsiTheme="minorEastAsia"/>
                <w:lang w:eastAsia="zh-TW"/>
              </w:rPr>
              <w:t>介绍实战系统的操作方法。讲解公司会计核算流程和内容。</w:t>
            </w:r>
            <w:r w:rsidRPr="00C94189">
              <w:rPr>
                <w:rFonts w:asciiTheme="minorEastAsia" w:hAnsiTheme="minorEastAsia" w:hint="eastAsia"/>
                <w:lang w:eastAsia="zh-TW"/>
              </w:rPr>
              <w:t>初级会计核算：会计分录、标准库存成本法、库存商品明细账、报表编制（为上任经营结果核算）。规则：评价标准、生产供应、会计科目、投资、资本、市场营销</w:t>
            </w:r>
            <w:r w:rsidR="00D21C58">
              <w:rPr>
                <w:rFonts w:asciiTheme="minorEastAsia" w:hAnsiTheme="minorEastAsia" w:hint="eastAsia"/>
              </w:rPr>
              <w:t>。跳蚤市场分组。</w:t>
            </w:r>
          </w:p>
        </w:tc>
        <w:tc>
          <w:tcPr>
            <w:tcW w:w="1316" w:type="dxa"/>
            <w:vAlign w:val="center"/>
          </w:tcPr>
          <w:p w:rsidR="000E23CE" w:rsidRPr="00C94189" w:rsidRDefault="000E23CE">
            <w:pPr>
              <w:jc w:val="center"/>
              <w:rPr>
                <w:rFonts w:asciiTheme="minorEastAsia" w:hAnsiTheme="minorEastAsia"/>
                <w:color w:val="000000"/>
                <w:szCs w:val="21"/>
              </w:rPr>
            </w:pPr>
            <w:r w:rsidRPr="00C94189">
              <w:rPr>
                <w:rFonts w:asciiTheme="minorEastAsia" w:hAnsiTheme="minorEastAsia" w:hint="eastAsia"/>
                <w:color w:val="000000"/>
                <w:szCs w:val="21"/>
              </w:rPr>
              <w:t>课堂讲授&amp;实际操作</w:t>
            </w:r>
          </w:p>
        </w:tc>
        <w:tc>
          <w:tcPr>
            <w:tcW w:w="720" w:type="dxa"/>
            <w:vAlign w:val="center"/>
          </w:tcPr>
          <w:p w:rsidR="000E23CE" w:rsidRPr="00C94189" w:rsidRDefault="00C94189">
            <w:pPr>
              <w:jc w:val="center"/>
              <w:rPr>
                <w:rFonts w:ascii="STFangsong" w:hAnsi="STFangsong"/>
                <w:color w:val="000000"/>
                <w:szCs w:val="21"/>
              </w:rPr>
            </w:pPr>
            <w:r>
              <w:rPr>
                <w:rFonts w:ascii="STFangsong" w:hAnsi="STFangsong" w:hint="eastAsia"/>
                <w:color w:val="000000"/>
                <w:szCs w:val="21"/>
              </w:rPr>
              <w:t>6</w:t>
            </w:r>
          </w:p>
        </w:tc>
        <w:tc>
          <w:tcPr>
            <w:tcW w:w="1080" w:type="dxa"/>
            <w:vAlign w:val="center"/>
          </w:tcPr>
          <w:p w:rsidR="000E23CE" w:rsidRDefault="000E23CE">
            <w:pPr>
              <w:rPr>
                <w:rFonts w:ascii="STFangsong" w:eastAsia="STFangsong" w:hAnsi="STFangsong"/>
                <w:color w:val="000000"/>
                <w:szCs w:val="21"/>
              </w:rPr>
            </w:pPr>
            <w:r>
              <w:rPr>
                <w:rFonts w:ascii="STFangsong" w:eastAsia="STFangsong" w:hAnsi="STFangsong" w:hint="eastAsia"/>
                <w:color w:val="000000"/>
                <w:szCs w:val="21"/>
              </w:rPr>
              <w:t>会计核算练习</w:t>
            </w:r>
          </w:p>
        </w:tc>
      </w:tr>
      <w:tr w:rsidR="000E23CE" w:rsidTr="00C94189">
        <w:trPr>
          <w:cantSplit/>
          <w:trHeight w:val="510"/>
          <w:jc w:val="center"/>
        </w:trPr>
        <w:tc>
          <w:tcPr>
            <w:tcW w:w="995" w:type="dxa"/>
            <w:vAlign w:val="center"/>
          </w:tcPr>
          <w:p w:rsidR="000E23CE" w:rsidRPr="000E23CE" w:rsidRDefault="000E23CE">
            <w:pPr>
              <w:spacing w:line="280" w:lineRule="exact"/>
              <w:jc w:val="center"/>
              <w:rPr>
                <w:rFonts w:ascii="STFangsong" w:hAnsi="STFangsong"/>
              </w:rPr>
            </w:pPr>
            <w:r>
              <w:rPr>
                <w:rFonts w:ascii="STFangsong" w:hAnsi="STFangsong" w:hint="eastAsia"/>
              </w:rPr>
              <w:t>2</w:t>
            </w:r>
          </w:p>
        </w:tc>
        <w:tc>
          <w:tcPr>
            <w:tcW w:w="1559" w:type="dxa"/>
            <w:vAlign w:val="center"/>
          </w:tcPr>
          <w:p w:rsidR="000E23CE" w:rsidRPr="00CC29A0" w:rsidRDefault="000E23CE" w:rsidP="000E23CE">
            <w:pPr>
              <w:spacing w:line="280" w:lineRule="exact"/>
              <w:rPr>
                <w:rFonts w:asciiTheme="majorEastAsia" w:eastAsiaTheme="majorEastAsia" w:hAnsiTheme="majorEastAsia"/>
              </w:rPr>
            </w:pPr>
            <w:r w:rsidRPr="00CC29A0">
              <w:rPr>
                <w:rFonts w:asciiTheme="majorEastAsia" w:eastAsiaTheme="majorEastAsia" w:hAnsiTheme="majorEastAsia" w:hint="eastAsia"/>
              </w:rPr>
              <w:t>2015.9.1</w:t>
            </w:r>
            <w:r>
              <w:rPr>
                <w:rFonts w:asciiTheme="majorEastAsia" w:eastAsiaTheme="majorEastAsia" w:hAnsiTheme="majorEastAsia" w:hint="eastAsia"/>
              </w:rPr>
              <w:t>5</w:t>
            </w:r>
          </w:p>
        </w:tc>
        <w:tc>
          <w:tcPr>
            <w:tcW w:w="4342" w:type="dxa"/>
            <w:vAlign w:val="center"/>
          </w:tcPr>
          <w:p w:rsidR="000E23CE" w:rsidRPr="00C94189" w:rsidRDefault="000E23CE">
            <w:pPr>
              <w:spacing w:line="280" w:lineRule="exact"/>
              <w:rPr>
                <w:rFonts w:asciiTheme="minorEastAsia" w:hAnsiTheme="minorEastAsia"/>
              </w:rPr>
            </w:pPr>
            <w:r w:rsidRPr="00C94189">
              <w:rPr>
                <w:rFonts w:asciiTheme="minorEastAsia" w:hAnsiTheme="minorEastAsia" w:hint="eastAsia"/>
                <w:lang w:eastAsia="zh-TW"/>
              </w:rPr>
              <w:t>《规划1-规划5</w:t>
            </w:r>
            <w:r w:rsidRPr="00C94189">
              <w:rPr>
                <w:rFonts w:asciiTheme="minorEastAsia" w:hAnsiTheme="minorEastAsia"/>
              </w:rPr>
              <w:t xml:space="preserve"> </w:t>
            </w:r>
            <w:r w:rsidRPr="00C94189">
              <w:rPr>
                <w:rFonts w:asciiTheme="minorEastAsia" w:hAnsiTheme="minorEastAsia"/>
                <w:lang w:eastAsia="zh-TW"/>
              </w:rPr>
              <w:t>P27-49》</w:t>
            </w:r>
            <w:r w:rsidRPr="00C94189">
              <w:rPr>
                <w:rFonts w:asciiTheme="minorEastAsia" w:hAnsiTheme="minorEastAsia" w:hint="eastAsia"/>
                <w:lang w:eastAsia="zh-TW"/>
              </w:rPr>
              <w:t>配送、价格、广告、促销、生产排班、投资（固定资产、无形资产）、筹资（长期、短期）</w:t>
            </w:r>
            <w:r w:rsidR="00D21C58">
              <w:rPr>
                <w:rFonts w:asciiTheme="minorEastAsia" w:hAnsiTheme="minorEastAsia" w:hint="eastAsia"/>
              </w:rPr>
              <w:t>。设计跳蚤市场LOGO。</w:t>
            </w:r>
          </w:p>
        </w:tc>
        <w:tc>
          <w:tcPr>
            <w:tcW w:w="1316" w:type="dxa"/>
            <w:vAlign w:val="center"/>
          </w:tcPr>
          <w:p w:rsidR="000E23CE" w:rsidRPr="00C94189" w:rsidRDefault="000E23CE">
            <w:pPr>
              <w:jc w:val="center"/>
              <w:rPr>
                <w:rFonts w:asciiTheme="minorEastAsia" w:hAnsiTheme="minorEastAsia"/>
                <w:color w:val="000000"/>
                <w:szCs w:val="21"/>
              </w:rPr>
            </w:pPr>
            <w:r w:rsidRPr="00C94189">
              <w:rPr>
                <w:rFonts w:asciiTheme="minorEastAsia" w:hAnsiTheme="minorEastAsia" w:hint="eastAsia"/>
                <w:color w:val="000000"/>
                <w:szCs w:val="21"/>
              </w:rPr>
              <w:t>课堂讲授&amp;实际操作&amp;小组讨论</w:t>
            </w:r>
          </w:p>
        </w:tc>
        <w:tc>
          <w:tcPr>
            <w:tcW w:w="720" w:type="dxa"/>
            <w:vAlign w:val="center"/>
          </w:tcPr>
          <w:p w:rsidR="000E23CE" w:rsidRPr="00C94189" w:rsidRDefault="00C94189">
            <w:pPr>
              <w:jc w:val="center"/>
              <w:rPr>
                <w:rFonts w:ascii="STFangsong" w:hAnsi="STFangsong"/>
                <w:color w:val="000000"/>
                <w:szCs w:val="21"/>
              </w:rPr>
            </w:pPr>
            <w:r>
              <w:rPr>
                <w:rFonts w:ascii="STFangsong" w:hAnsi="STFangsong" w:hint="eastAsia"/>
                <w:color w:val="000000"/>
                <w:szCs w:val="21"/>
              </w:rPr>
              <w:t>6</w:t>
            </w:r>
          </w:p>
        </w:tc>
        <w:tc>
          <w:tcPr>
            <w:tcW w:w="1080" w:type="dxa"/>
            <w:vAlign w:val="center"/>
          </w:tcPr>
          <w:p w:rsidR="000E23CE" w:rsidRDefault="000E23CE">
            <w:pPr>
              <w:rPr>
                <w:rFonts w:ascii="STFangsong" w:eastAsia="STFangsong" w:hAnsi="STFangsong"/>
                <w:color w:val="000000"/>
                <w:szCs w:val="21"/>
              </w:rPr>
            </w:pPr>
            <w:r>
              <w:rPr>
                <w:rFonts w:ascii="STFangsong" w:eastAsia="STFangsong" w:hAnsi="STFangsong" w:hint="eastAsia"/>
                <w:color w:val="000000"/>
                <w:szCs w:val="21"/>
              </w:rPr>
              <w:t>实战练习</w:t>
            </w:r>
          </w:p>
        </w:tc>
      </w:tr>
      <w:tr w:rsidR="000E23CE" w:rsidTr="00C94189">
        <w:trPr>
          <w:cantSplit/>
          <w:trHeight w:val="510"/>
          <w:jc w:val="center"/>
        </w:trPr>
        <w:tc>
          <w:tcPr>
            <w:tcW w:w="995" w:type="dxa"/>
            <w:vAlign w:val="center"/>
          </w:tcPr>
          <w:p w:rsidR="000E23CE" w:rsidRPr="000E23CE" w:rsidRDefault="000E23CE">
            <w:pPr>
              <w:spacing w:line="280" w:lineRule="exact"/>
              <w:jc w:val="center"/>
              <w:rPr>
                <w:rFonts w:ascii="STFangsong" w:hAnsi="STFangsong"/>
              </w:rPr>
            </w:pPr>
            <w:r>
              <w:rPr>
                <w:rFonts w:ascii="STFangsong" w:hAnsi="STFangsong" w:hint="eastAsia"/>
              </w:rPr>
              <w:t>3</w:t>
            </w:r>
          </w:p>
        </w:tc>
        <w:tc>
          <w:tcPr>
            <w:tcW w:w="1559" w:type="dxa"/>
            <w:vAlign w:val="center"/>
          </w:tcPr>
          <w:p w:rsidR="000E23CE" w:rsidRPr="00CC29A0" w:rsidRDefault="000E23CE" w:rsidP="000E23CE">
            <w:pPr>
              <w:spacing w:line="280" w:lineRule="exact"/>
              <w:rPr>
                <w:rFonts w:asciiTheme="majorEastAsia" w:eastAsiaTheme="majorEastAsia" w:hAnsiTheme="majorEastAsia"/>
              </w:rPr>
            </w:pPr>
            <w:r w:rsidRPr="00CC29A0">
              <w:rPr>
                <w:rFonts w:asciiTheme="majorEastAsia" w:eastAsiaTheme="majorEastAsia" w:hAnsiTheme="majorEastAsia" w:hint="eastAsia"/>
              </w:rPr>
              <w:t>2015.9.2</w:t>
            </w:r>
            <w:r>
              <w:rPr>
                <w:rFonts w:asciiTheme="majorEastAsia" w:eastAsiaTheme="majorEastAsia" w:hAnsiTheme="majorEastAsia" w:hint="eastAsia"/>
              </w:rPr>
              <w:t>2</w:t>
            </w:r>
          </w:p>
        </w:tc>
        <w:tc>
          <w:tcPr>
            <w:tcW w:w="4342" w:type="dxa"/>
            <w:vAlign w:val="center"/>
          </w:tcPr>
          <w:p w:rsidR="000E23CE" w:rsidRPr="00C94189" w:rsidRDefault="000E23CE" w:rsidP="00D21C58">
            <w:pPr>
              <w:spacing w:line="280" w:lineRule="exact"/>
              <w:rPr>
                <w:rFonts w:asciiTheme="minorEastAsia" w:hAnsiTheme="minorEastAsia"/>
              </w:rPr>
            </w:pPr>
            <w:r w:rsidRPr="00C94189">
              <w:rPr>
                <w:rFonts w:asciiTheme="minorEastAsia" w:hAnsiTheme="minorEastAsia" w:hint="eastAsia"/>
                <w:lang w:eastAsia="zh-TW"/>
              </w:rPr>
              <w:t>《规划6、规划7</w:t>
            </w:r>
            <w:r w:rsidRPr="00C94189">
              <w:rPr>
                <w:rFonts w:asciiTheme="minorEastAsia" w:hAnsiTheme="minorEastAsia"/>
              </w:rPr>
              <w:t xml:space="preserve"> </w:t>
            </w:r>
            <w:r w:rsidRPr="00C94189">
              <w:rPr>
                <w:rFonts w:asciiTheme="minorEastAsia" w:hAnsiTheme="minorEastAsia"/>
                <w:lang w:eastAsia="zh-TW"/>
              </w:rPr>
              <w:t>P49-77》</w:t>
            </w:r>
            <w:r w:rsidRPr="00C94189">
              <w:rPr>
                <w:rFonts w:asciiTheme="minorEastAsia" w:hAnsiTheme="minorEastAsia" w:hint="eastAsia"/>
                <w:lang w:eastAsia="zh-TW"/>
              </w:rPr>
              <w:t>企业预算：战略规划、企业全面预算；制定决策方案：生产排班方案、现金收支预算、配送方案</w:t>
            </w:r>
            <w:r w:rsidR="00D21C58">
              <w:rPr>
                <w:rFonts w:asciiTheme="minorEastAsia" w:hAnsiTheme="minorEastAsia" w:hint="eastAsia"/>
              </w:rPr>
              <w:t>。设置跳蚤市场组织结构。</w:t>
            </w:r>
          </w:p>
        </w:tc>
        <w:tc>
          <w:tcPr>
            <w:tcW w:w="1316" w:type="dxa"/>
            <w:vAlign w:val="center"/>
          </w:tcPr>
          <w:p w:rsidR="000E23CE" w:rsidRPr="00C94189" w:rsidRDefault="000E23CE">
            <w:pPr>
              <w:jc w:val="center"/>
              <w:rPr>
                <w:rFonts w:asciiTheme="minorEastAsia" w:hAnsiTheme="minorEastAsia"/>
                <w:color w:val="000000"/>
                <w:szCs w:val="21"/>
              </w:rPr>
            </w:pPr>
            <w:r w:rsidRPr="00C94189">
              <w:rPr>
                <w:rFonts w:asciiTheme="minorEastAsia" w:hAnsiTheme="minorEastAsia" w:hint="eastAsia"/>
                <w:color w:val="000000"/>
                <w:szCs w:val="21"/>
              </w:rPr>
              <w:t>课堂讲授&amp;实际操作&amp;小组讨论</w:t>
            </w:r>
          </w:p>
        </w:tc>
        <w:tc>
          <w:tcPr>
            <w:tcW w:w="720" w:type="dxa"/>
            <w:vAlign w:val="center"/>
          </w:tcPr>
          <w:p w:rsidR="000E23CE" w:rsidRPr="00C94189" w:rsidRDefault="00C94189">
            <w:pPr>
              <w:jc w:val="center"/>
              <w:rPr>
                <w:rFonts w:ascii="STFangsong" w:hAnsi="STFangsong"/>
                <w:color w:val="000000"/>
                <w:szCs w:val="21"/>
              </w:rPr>
            </w:pPr>
            <w:r>
              <w:rPr>
                <w:rFonts w:ascii="STFangsong" w:hAnsi="STFangsong" w:hint="eastAsia"/>
                <w:color w:val="000000"/>
                <w:szCs w:val="21"/>
              </w:rPr>
              <w:t>6</w:t>
            </w:r>
          </w:p>
        </w:tc>
        <w:tc>
          <w:tcPr>
            <w:tcW w:w="1080" w:type="dxa"/>
            <w:vAlign w:val="center"/>
          </w:tcPr>
          <w:p w:rsidR="000E23CE" w:rsidRDefault="000E23CE">
            <w:pPr>
              <w:rPr>
                <w:rFonts w:ascii="STFangsong" w:eastAsia="STFangsong" w:hAnsi="STFangsong"/>
                <w:color w:val="000000"/>
                <w:szCs w:val="21"/>
              </w:rPr>
            </w:pPr>
            <w:r>
              <w:rPr>
                <w:rFonts w:ascii="STFangsong" w:eastAsia="STFangsong" w:hAnsi="STFangsong" w:hint="eastAsia"/>
                <w:color w:val="000000"/>
                <w:szCs w:val="21"/>
              </w:rPr>
              <w:t>实战练习</w:t>
            </w:r>
          </w:p>
        </w:tc>
      </w:tr>
      <w:tr w:rsidR="000E23CE" w:rsidTr="00C94189">
        <w:trPr>
          <w:cantSplit/>
          <w:trHeight w:val="510"/>
          <w:jc w:val="center"/>
        </w:trPr>
        <w:tc>
          <w:tcPr>
            <w:tcW w:w="995" w:type="dxa"/>
            <w:vAlign w:val="center"/>
          </w:tcPr>
          <w:p w:rsidR="000E23CE" w:rsidRPr="000E23CE" w:rsidRDefault="000E23CE">
            <w:pPr>
              <w:spacing w:line="280" w:lineRule="exact"/>
              <w:jc w:val="center"/>
              <w:rPr>
                <w:rFonts w:ascii="STFangsong" w:hAnsi="STFangsong"/>
              </w:rPr>
            </w:pPr>
            <w:r>
              <w:rPr>
                <w:rFonts w:ascii="STFangsong" w:hAnsi="STFangsong" w:hint="eastAsia"/>
              </w:rPr>
              <w:t>4</w:t>
            </w:r>
          </w:p>
        </w:tc>
        <w:tc>
          <w:tcPr>
            <w:tcW w:w="1559" w:type="dxa"/>
            <w:vAlign w:val="center"/>
          </w:tcPr>
          <w:p w:rsidR="000E23CE" w:rsidRPr="00CC29A0" w:rsidRDefault="000E23CE" w:rsidP="000E23CE">
            <w:pPr>
              <w:spacing w:line="280" w:lineRule="exact"/>
              <w:rPr>
                <w:rFonts w:asciiTheme="majorEastAsia" w:eastAsiaTheme="majorEastAsia" w:hAnsiTheme="majorEastAsia"/>
                <w:lang w:eastAsia="zh-TW"/>
              </w:rPr>
            </w:pPr>
            <w:r w:rsidRPr="00CC29A0">
              <w:rPr>
                <w:rFonts w:asciiTheme="majorEastAsia" w:eastAsiaTheme="majorEastAsia" w:hAnsiTheme="majorEastAsia" w:hint="eastAsia"/>
              </w:rPr>
              <w:t>2015.9.2</w:t>
            </w:r>
            <w:r>
              <w:rPr>
                <w:rFonts w:asciiTheme="majorEastAsia" w:eastAsiaTheme="majorEastAsia" w:hAnsiTheme="majorEastAsia" w:hint="eastAsia"/>
              </w:rPr>
              <w:t>9</w:t>
            </w:r>
          </w:p>
        </w:tc>
        <w:tc>
          <w:tcPr>
            <w:tcW w:w="4342" w:type="dxa"/>
            <w:vAlign w:val="center"/>
          </w:tcPr>
          <w:p w:rsidR="000E23CE" w:rsidRPr="00C94189" w:rsidRDefault="000E23CE" w:rsidP="008061A7">
            <w:pPr>
              <w:spacing w:line="280" w:lineRule="exact"/>
              <w:rPr>
                <w:rFonts w:asciiTheme="minorEastAsia" w:hAnsiTheme="minorEastAsia"/>
              </w:rPr>
            </w:pPr>
            <w:r w:rsidRPr="00C94189">
              <w:rPr>
                <w:rFonts w:asciiTheme="minorEastAsia" w:hAnsiTheme="minorEastAsia" w:hint="eastAsia"/>
                <w:lang w:eastAsia="zh-TW"/>
              </w:rPr>
              <w:t>初级经营实战：逐期执行并修正经营决策方案（五级难度第9-1</w:t>
            </w:r>
            <w:r w:rsidR="00103A82">
              <w:rPr>
                <w:rFonts w:asciiTheme="minorEastAsia" w:hAnsiTheme="minorEastAsia" w:hint="eastAsia"/>
              </w:rPr>
              <w:t>2</w:t>
            </w:r>
            <w:r w:rsidRPr="00C94189">
              <w:rPr>
                <w:rFonts w:asciiTheme="minorEastAsia" w:hAnsiTheme="minorEastAsia" w:hint="eastAsia"/>
                <w:lang w:eastAsia="zh-TW"/>
              </w:rPr>
              <w:t>期）。老师逐期点评全班决策水平较高的几个公司的成功经验，指出经营水平较低的几个公司的主要问题。</w:t>
            </w:r>
            <w:r w:rsidR="007C5D56">
              <w:rPr>
                <w:rFonts w:asciiTheme="minorEastAsia" w:hAnsiTheme="minorEastAsia" w:hint="eastAsia"/>
              </w:rPr>
              <w:t>明确跳蚤市场各岗位职责。</w:t>
            </w:r>
          </w:p>
        </w:tc>
        <w:tc>
          <w:tcPr>
            <w:tcW w:w="1316" w:type="dxa"/>
            <w:vAlign w:val="center"/>
          </w:tcPr>
          <w:p w:rsidR="000E23CE" w:rsidRPr="00C94189" w:rsidRDefault="000E23CE">
            <w:pPr>
              <w:jc w:val="center"/>
              <w:rPr>
                <w:rFonts w:asciiTheme="minorEastAsia" w:hAnsiTheme="minorEastAsia"/>
                <w:color w:val="000000"/>
                <w:szCs w:val="21"/>
              </w:rPr>
            </w:pPr>
            <w:r w:rsidRPr="00C94189">
              <w:rPr>
                <w:rFonts w:asciiTheme="minorEastAsia" w:hAnsiTheme="minorEastAsia" w:hint="eastAsia"/>
                <w:color w:val="000000"/>
                <w:szCs w:val="21"/>
              </w:rPr>
              <w:t>课堂讲授&amp;实际操作&amp;小组讨论</w:t>
            </w:r>
          </w:p>
        </w:tc>
        <w:tc>
          <w:tcPr>
            <w:tcW w:w="720" w:type="dxa"/>
            <w:vAlign w:val="center"/>
          </w:tcPr>
          <w:p w:rsidR="000E23CE" w:rsidRPr="00C94189" w:rsidRDefault="00C94189">
            <w:pPr>
              <w:jc w:val="center"/>
              <w:rPr>
                <w:rFonts w:ascii="STFangsong" w:hAnsi="STFangsong"/>
                <w:color w:val="000000"/>
                <w:szCs w:val="21"/>
              </w:rPr>
            </w:pPr>
            <w:r>
              <w:rPr>
                <w:rFonts w:ascii="STFangsong" w:hAnsi="STFangsong" w:hint="eastAsia"/>
                <w:color w:val="000000"/>
                <w:szCs w:val="21"/>
              </w:rPr>
              <w:t>6</w:t>
            </w:r>
          </w:p>
        </w:tc>
        <w:tc>
          <w:tcPr>
            <w:tcW w:w="1080" w:type="dxa"/>
            <w:vAlign w:val="center"/>
          </w:tcPr>
          <w:p w:rsidR="000E23CE" w:rsidRDefault="000E23CE">
            <w:pPr>
              <w:rPr>
                <w:rFonts w:ascii="STFangsong" w:eastAsia="STFangsong" w:hAnsi="STFangsong"/>
                <w:color w:val="000000"/>
                <w:szCs w:val="21"/>
              </w:rPr>
            </w:pPr>
            <w:r>
              <w:rPr>
                <w:rFonts w:ascii="STFangsong" w:eastAsia="STFangsong" w:hAnsi="STFangsong" w:hint="eastAsia"/>
                <w:color w:val="000000"/>
                <w:szCs w:val="21"/>
              </w:rPr>
              <w:t>实战练习</w:t>
            </w:r>
          </w:p>
        </w:tc>
      </w:tr>
      <w:tr w:rsidR="000E23CE" w:rsidTr="00C94189">
        <w:trPr>
          <w:cantSplit/>
          <w:trHeight w:val="510"/>
          <w:jc w:val="center"/>
        </w:trPr>
        <w:tc>
          <w:tcPr>
            <w:tcW w:w="995" w:type="dxa"/>
            <w:vAlign w:val="center"/>
          </w:tcPr>
          <w:p w:rsidR="000E23CE" w:rsidRPr="000E23CE" w:rsidRDefault="000E23CE">
            <w:pPr>
              <w:spacing w:line="280" w:lineRule="exact"/>
              <w:jc w:val="center"/>
              <w:rPr>
                <w:rFonts w:ascii="STFangsong" w:hAnsi="STFangsong" w:hint="eastAsia"/>
              </w:rPr>
            </w:pPr>
            <w:r>
              <w:rPr>
                <w:rFonts w:ascii="STFangsong" w:hAnsi="STFangsong" w:hint="eastAsia"/>
              </w:rPr>
              <w:t>5</w:t>
            </w:r>
          </w:p>
        </w:tc>
        <w:tc>
          <w:tcPr>
            <w:tcW w:w="1559" w:type="dxa"/>
            <w:vAlign w:val="center"/>
          </w:tcPr>
          <w:p w:rsidR="000E23CE" w:rsidRPr="00CC29A0" w:rsidRDefault="000E23CE" w:rsidP="000E23CE">
            <w:pPr>
              <w:spacing w:line="280" w:lineRule="exact"/>
              <w:rPr>
                <w:rFonts w:asciiTheme="majorEastAsia" w:eastAsiaTheme="majorEastAsia" w:hAnsiTheme="majorEastAsia"/>
                <w:lang w:eastAsia="zh-TW"/>
              </w:rPr>
            </w:pPr>
            <w:r w:rsidRPr="00CC29A0">
              <w:rPr>
                <w:rFonts w:asciiTheme="majorEastAsia" w:eastAsiaTheme="majorEastAsia" w:hAnsiTheme="majorEastAsia" w:hint="eastAsia"/>
              </w:rPr>
              <w:t>2015.10.</w:t>
            </w:r>
            <w:r>
              <w:rPr>
                <w:rFonts w:asciiTheme="majorEastAsia" w:eastAsiaTheme="majorEastAsia" w:hAnsiTheme="majorEastAsia" w:hint="eastAsia"/>
              </w:rPr>
              <w:t>6</w:t>
            </w:r>
          </w:p>
        </w:tc>
        <w:tc>
          <w:tcPr>
            <w:tcW w:w="4342" w:type="dxa"/>
            <w:vAlign w:val="center"/>
          </w:tcPr>
          <w:p w:rsidR="000E23CE" w:rsidRDefault="00103A82" w:rsidP="002501D2">
            <w:pPr>
              <w:spacing w:line="280" w:lineRule="exact"/>
              <w:rPr>
                <w:rFonts w:ascii="STFangsong" w:eastAsia="STFangsong" w:hAnsi="STFangsong"/>
              </w:rPr>
            </w:pPr>
            <w:r w:rsidRPr="00C94189">
              <w:rPr>
                <w:rFonts w:asciiTheme="minorEastAsia" w:hAnsiTheme="minorEastAsia" w:hint="eastAsia"/>
                <w:lang w:eastAsia="zh-TW"/>
              </w:rPr>
              <w:t>初级经营实战：逐期执行并修正经营决策方案（五级难度第</w:t>
            </w:r>
            <w:r>
              <w:rPr>
                <w:rFonts w:asciiTheme="minorEastAsia" w:hAnsiTheme="minorEastAsia" w:hint="eastAsia"/>
              </w:rPr>
              <w:t>12</w:t>
            </w:r>
            <w:r w:rsidRPr="00C94189">
              <w:rPr>
                <w:rFonts w:asciiTheme="minorEastAsia" w:hAnsiTheme="minorEastAsia" w:hint="eastAsia"/>
                <w:lang w:eastAsia="zh-TW"/>
              </w:rPr>
              <w:t>-16期）。老师逐期点评全班决策水平较高的几个公司的成功经验，指出经营水平较低的几个公司的主要问题。</w:t>
            </w:r>
            <w:r w:rsidR="008061A7">
              <w:rPr>
                <w:rFonts w:asciiTheme="minorEastAsia" w:hAnsiTheme="minorEastAsia" w:hint="eastAsia"/>
              </w:rPr>
              <w:t>编制跳蚤市场营销计划书。</w:t>
            </w:r>
          </w:p>
        </w:tc>
        <w:tc>
          <w:tcPr>
            <w:tcW w:w="1316" w:type="dxa"/>
            <w:vAlign w:val="center"/>
          </w:tcPr>
          <w:p w:rsidR="000E23CE" w:rsidRDefault="00C90527" w:rsidP="00C90527">
            <w:pPr>
              <w:jc w:val="center"/>
              <w:rPr>
                <w:rFonts w:ascii="STFangsong" w:eastAsia="STFangsong" w:hAnsi="STFangsong"/>
                <w:color w:val="000000"/>
                <w:szCs w:val="21"/>
              </w:rPr>
            </w:pPr>
            <w:r w:rsidRPr="00C94189">
              <w:rPr>
                <w:rFonts w:asciiTheme="minorEastAsia" w:hAnsiTheme="minorEastAsia" w:hint="eastAsia"/>
                <w:color w:val="000000"/>
                <w:szCs w:val="21"/>
              </w:rPr>
              <w:t>课堂讲授&amp;小组讨论</w:t>
            </w:r>
          </w:p>
        </w:tc>
        <w:tc>
          <w:tcPr>
            <w:tcW w:w="720" w:type="dxa"/>
            <w:vAlign w:val="center"/>
          </w:tcPr>
          <w:p w:rsidR="000E23CE" w:rsidRPr="00C90527" w:rsidRDefault="00C90527">
            <w:pPr>
              <w:jc w:val="center"/>
              <w:rPr>
                <w:rFonts w:ascii="STFangsong" w:hAnsi="STFangsong" w:hint="eastAsia"/>
                <w:color w:val="000000"/>
                <w:szCs w:val="21"/>
              </w:rPr>
            </w:pPr>
            <w:r>
              <w:rPr>
                <w:rFonts w:ascii="STFangsong" w:hAnsi="STFangsong" w:hint="eastAsia"/>
                <w:color w:val="000000"/>
                <w:szCs w:val="21"/>
              </w:rPr>
              <w:t>6</w:t>
            </w:r>
          </w:p>
        </w:tc>
        <w:tc>
          <w:tcPr>
            <w:tcW w:w="1080" w:type="dxa"/>
            <w:vAlign w:val="center"/>
          </w:tcPr>
          <w:p w:rsidR="000E23CE" w:rsidRDefault="00B55C5C">
            <w:pPr>
              <w:rPr>
                <w:rFonts w:ascii="STFangsong" w:eastAsia="STFangsong" w:hAnsi="STFangsong"/>
                <w:color w:val="000000"/>
                <w:szCs w:val="21"/>
              </w:rPr>
            </w:pPr>
            <w:r>
              <w:rPr>
                <w:rFonts w:ascii="STFangsong" w:eastAsia="STFangsong" w:hAnsi="STFangsong" w:hint="eastAsia"/>
                <w:color w:val="000000"/>
                <w:szCs w:val="21"/>
              </w:rPr>
              <w:t>实战练习</w:t>
            </w:r>
          </w:p>
        </w:tc>
      </w:tr>
      <w:tr w:rsidR="00103A82" w:rsidTr="00C94189">
        <w:trPr>
          <w:cantSplit/>
          <w:trHeight w:val="510"/>
          <w:jc w:val="center"/>
        </w:trPr>
        <w:tc>
          <w:tcPr>
            <w:tcW w:w="995" w:type="dxa"/>
            <w:vAlign w:val="center"/>
          </w:tcPr>
          <w:p w:rsidR="00103A82" w:rsidRPr="000E23CE" w:rsidRDefault="00103A82">
            <w:pPr>
              <w:spacing w:line="280" w:lineRule="exact"/>
              <w:jc w:val="center"/>
              <w:rPr>
                <w:rFonts w:ascii="STFangsong" w:hAnsi="STFangsong" w:hint="eastAsia"/>
              </w:rPr>
            </w:pPr>
            <w:r>
              <w:rPr>
                <w:rFonts w:ascii="STFangsong" w:hAnsi="STFangsong" w:hint="eastAsia"/>
              </w:rPr>
              <w:t>6</w:t>
            </w:r>
          </w:p>
        </w:tc>
        <w:tc>
          <w:tcPr>
            <w:tcW w:w="1559" w:type="dxa"/>
            <w:vAlign w:val="center"/>
          </w:tcPr>
          <w:p w:rsidR="00103A82" w:rsidRPr="00CC29A0" w:rsidRDefault="00103A82" w:rsidP="00C94189">
            <w:pPr>
              <w:spacing w:line="280" w:lineRule="exact"/>
              <w:rPr>
                <w:rFonts w:asciiTheme="majorEastAsia" w:eastAsiaTheme="majorEastAsia" w:hAnsiTheme="majorEastAsia"/>
                <w:lang w:eastAsia="zh-TW"/>
              </w:rPr>
            </w:pPr>
            <w:r w:rsidRPr="00CC29A0">
              <w:rPr>
                <w:rFonts w:asciiTheme="majorEastAsia" w:eastAsiaTheme="majorEastAsia" w:hAnsiTheme="majorEastAsia" w:hint="eastAsia"/>
              </w:rPr>
              <w:t>2015.10.1</w:t>
            </w:r>
            <w:r>
              <w:rPr>
                <w:rFonts w:asciiTheme="majorEastAsia" w:eastAsiaTheme="majorEastAsia" w:hAnsiTheme="majorEastAsia" w:hint="eastAsia"/>
              </w:rPr>
              <w:t>3</w:t>
            </w:r>
          </w:p>
        </w:tc>
        <w:tc>
          <w:tcPr>
            <w:tcW w:w="4342" w:type="dxa"/>
            <w:tcBorders>
              <w:bottom w:val="single" w:sz="4" w:space="0" w:color="auto"/>
            </w:tcBorders>
            <w:vAlign w:val="center"/>
          </w:tcPr>
          <w:p w:rsidR="00103A82" w:rsidRPr="00C94189" w:rsidRDefault="00103A82" w:rsidP="00BF7816">
            <w:pPr>
              <w:spacing w:line="280" w:lineRule="exact"/>
              <w:rPr>
                <w:rFonts w:asciiTheme="minorEastAsia" w:hAnsiTheme="minorEastAsia"/>
              </w:rPr>
            </w:pPr>
            <w:r>
              <w:rPr>
                <w:rFonts w:asciiTheme="minorEastAsia" w:hAnsiTheme="minorEastAsia" w:hint="eastAsia"/>
              </w:rPr>
              <w:t>终</w:t>
            </w:r>
            <w:r w:rsidRPr="00C94189">
              <w:rPr>
                <w:rFonts w:asciiTheme="minorEastAsia" w:hAnsiTheme="minorEastAsia" w:hint="eastAsia"/>
                <w:lang w:eastAsia="zh-TW"/>
              </w:rPr>
              <w:t>级经营实战：逐期执行并修正经营决策方案（五级难度第9-1</w:t>
            </w:r>
            <w:r>
              <w:rPr>
                <w:rFonts w:asciiTheme="minorEastAsia" w:hAnsiTheme="minorEastAsia" w:hint="eastAsia"/>
              </w:rPr>
              <w:t>2</w:t>
            </w:r>
            <w:r w:rsidRPr="00C94189">
              <w:rPr>
                <w:rFonts w:asciiTheme="minorEastAsia" w:hAnsiTheme="minorEastAsia" w:hint="eastAsia"/>
                <w:lang w:eastAsia="zh-TW"/>
              </w:rPr>
              <w:t>期）。老师逐期点评全班决策水平较高的几个公司的成功经验，指出经营水平较低的几个公司的主要问题。</w:t>
            </w:r>
            <w:r w:rsidR="002501D2">
              <w:rPr>
                <w:rFonts w:asciiTheme="minorEastAsia" w:hAnsiTheme="minorEastAsia" w:hint="eastAsia"/>
              </w:rPr>
              <w:t>分析跳蚤市场产品设置。</w:t>
            </w:r>
          </w:p>
        </w:tc>
        <w:tc>
          <w:tcPr>
            <w:tcW w:w="1316" w:type="dxa"/>
            <w:tcBorders>
              <w:bottom w:val="single" w:sz="4" w:space="0" w:color="auto"/>
            </w:tcBorders>
            <w:vAlign w:val="center"/>
          </w:tcPr>
          <w:p w:rsidR="00103A82" w:rsidRDefault="00103A82">
            <w:pPr>
              <w:jc w:val="center"/>
              <w:rPr>
                <w:rFonts w:ascii="STFangsong" w:eastAsia="STFangsong" w:hAnsi="STFangsong"/>
                <w:color w:val="000000"/>
                <w:szCs w:val="21"/>
              </w:rPr>
            </w:pPr>
            <w:r w:rsidRPr="00C94189">
              <w:rPr>
                <w:rFonts w:asciiTheme="minorEastAsia" w:hAnsiTheme="minorEastAsia" w:hint="eastAsia"/>
                <w:color w:val="000000"/>
                <w:szCs w:val="21"/>
              </w:rPr>
              <w:t>课堂讲授&amp;小组讨论</w:t>
            </w:r>
          </w:p>
        </w:tc>
        <w:tc>
          <w:tcPr>
            <w:tcW w:w="720" w:type="dxa"/>
            <w:vAlign w:val="center"/>
          </w:tcPr>
          <w:p w:rsidR="00103A82" w:rsidRPr="00C90527" w:rsidRDefault="00103A82">
            <w:pPr>
              <w:jc w:val="center"/>
              <w:rPr>
                <w:rFonts w:ascii="STFangsong" w:hAnsi="STFangsong" w:hint="eastAsia"/>
                <w:color w:val="000000"/>
                <w:szCs w:val="21"/>
              </w:rPr>
            </w:pPr>
            <w:r>
              <w:rPr>
                <w:rFonts w:ascii="STFangsong" w:hAnsi="STFangsong" w:hint="eastAsia"/>
                <w:color w:val="000000"/>
                <w:szCs w:val="21"/>
              </w:rPr>
              <w:t>6</w:t>
            </w:r>
          </w:p>
        </w:tc>
        <w:tc>
          <w:tcPr>
            <w:tcW w:w="1080" w:type="dxa"/>
            <w:vAlign w:val="center"/>
          </w:tcPr>
          <w:p w:rsidR="00103A82" w:rsidRDefault="00B55C5C">
            <w:pPr>
              <w:rPr>
                <w:rFonts w:ascii="STFangsong" w:eastAsia="STFangsong" w:hAnsi="STFangsong"/>
                <w:color w:val="000000"/>
                <w:szCs w:val="21"/>
              </w:rPr>
            </w:pPr>
            <w:r>
              <w:rPr>
                <w:rFonts w:ascii="STFangsong" w:eastAsia="STFangsong" w:hAnsi="STFangsong" w:hint="eastAsia"/>
                <w:color w:val="000000"/>
                <w:szCs w:val="21"/>
              </w:rPr>
              <w:t>实战练习</w:t>
            </w:r>
          </w:p>
        </w:tc>
      </w:tr>
      <w:tr w:rsidR="00103A82" w:rsidTr="00C94189">
        <w:trPr>
          <w:cantSplit/>
          <w:trHeight w:val="510"/>
          <w:jc w:val="center"/>
        </w:trPr>
        <w:tc>
          <w:tcPr>
            <w:tcW w:w="995" w:type="dxa"/>
            <w:vAlign w:val="center"/>
          </w:tcPr>
          <w:p w:rsidR="00103A82" w:rsidRPr="000E23CE" w:rsidRDefault="00103A82">
            <w:pPr>
              <w:spacing w:line="280" w:lineRule="exact"/>
              <w:jc w:val="center"/>
              <w:rPr>
                <w:rFonts w:ascii="STFangsong" w:hAnsi="STFangsong" w:hint="eastAsia"/>
              </w:rPr>
            </w:pPr>
            <w:r>
              <w:rPr>
                <w:rFonts w:ascii="STFangsong" w:hAnsi="STFangsong" w:hint="eastAsia"/>
              </w:rPr>
              <w:t>7</w:t>
            </w:r>
          </w:p>
        </w:tc>
        <w:tc>
          <w:tcPr>
            <w:tcW w:w="1559" w:type="dxa"/>
            <w:vAlign w:val="center"/>
          </w:tcPr>
          <w:p w:rsidR="00103A82" w:rsidRPr="00CC29A0" w:rsidRDefault="00103A82" w:rsidP="00C94189">
            <w:pPr>
              <w:spacing w:line="280" w:lineRule="exact"/>
              <w:rPr>
                <w:rFonts w:asciiTheme="majorEastAsia" w:eastAsiaTheme="majorEastAsia" w:hAnsiTheme="majorEastAsia"/>
                <w:lang w:eastAsia="zh-TW"/>
              </w:rPr>
            </w:pPr>
            <w:r w:rsidRPr="00CC29A0">
              <w:rPr>
                <w:rFonts w:asciiTheme="majorEastAsia" w:eastAsiaTheme="majorEastAsia" w:hAnsiTheme="majorEastAsia" w:hint="eastAsia"/>
              </w:rPr>
              <w:t>2015.10.</w:t>
            </w:r>
            <w:r>
              <w:rPr>
                <w:rFonts w:asciiTheme="majorEastAsia" w:eastAsiaTheme="majorEastAsia" w:hAnsiTheme="majorEastAsia" w:hint="eastAsia"/>
              </w:rPr>
              <w:t>20</w:t>
            </w:r>
          </w:p>
        </w:tc>
        <w:tc>
          <w:tcPr>
            <w:tcW w:w="4342" w:type="dxa"/>
            <w:tcBorders>
              <w:bottom w:val="single" w:sz="4" w:space="0" w:color="auto"/>
              <w:tl2br w:val="nil"/>
            </w:tcBorders>
            <w:vAlign w:val="center"/>
          </w:tcPr>
          <w:p w:rsidR="00103A82" w:rsidRDefault="00103A82" w:rsidP="00D67FBE">
            <w:pPr>
              <w:spacing w:line="280" w:lineRule="exact"/>
              <w:rPr>
                <w:rFonts w:ascii="STFangsong" w:eastAsia="STFangsong" w:hAnsi="STFangsong"/>
                <w:lang w:eastAsia="zh-TW"/>
              </w:rPr>
            </w:pPr>
            <w:r>
              <w:rPr>
                <w:rFonts w:asciiTheme="minorEastAsia" w:hAnsiTheme="minorEastAsia" w:hint="eastAsia"/>
              </w:rPr>
              <w:t>终</w:t>
            </w:r>
            <w:r w:rsidRPr="00C94189">
              <w:rPr>
                <w:rFonts w:asciiTheme="minorEastAsia" w:hAnsiTheme="minorEastAsia" w:hint="eastAsia"/>
                <w:lang w:eastAsia="zh-TW"/>
              </w:rPr>
              <w:t>级经营实战：逐期执行并修正经营决策方案（五级难度第</w:t>
            </w:r>
            <w:r>
              <w:rPr>
                <w:rFonts w:asciiTheme="minorEastAsia" w:hAnsiTheme="minorEastAsia" w:hint="eastAsia"/>
              </w:rPr>
              <w:t>12</w:t>
            </w:r>
            <w:r w:rsidRPr="00C94189">
              <w:rPr>
                <w:rFonts w:asciiTheme="minorEastAsia" w:hAnsiTheme="minorEastAsia" w:hint="eastAsia"/>
                <w:lang w:eastAsia="zh-TW"/>
              </w:rPr>
              <w:t>-16期）。老师逐期点评全班决策水平较高的几个公司的成功经验，指出经营水平较低的几个公司的主要问题。</w:t>
            </w:r>
            <w:r w:rsidR="00BF7816">
              <w:rPr>
                <w:rFonts w:asciiTheme="minorEastAsia" w:hAnsiTheme="minorEastAsia" w:hint="eastAsia"/>
              </w:rPr>
              <w:t>跳蚤市场实战经营。</w:t>
            </w:r>
          </w:p>
        </w:tc>
        <w:tc>
          <w:tcPr>
            <w:tcW w:w="1316" w:type="dxa"/>
            <w:tcBorders>
              <w:bottom w:val="single" w:sz="4" w:space="0" w:color="auto"/>
              <w:tl2br w:val="nil"/>
            </w:tcBorders>
            <w:vAlign w:val="center"/>
          </w:tcPr>
          <w:p w:rsidR="00103A82" w:rsidRDefault="00103A82">
            <w:pPr>
              <w:jc w:val="center"/>
              <w:rPr>
                <w:rFonts w:ascii="STFangsong" w:eastAsia="STFangsong" w:hAnsi="STFangsong"/>
                <w:color w:val="000000"/>
                <w:szCs w:val="21"/>
              </w:rPr>
            </w:pPr>
            <w:r w:rsidRPr="00C94189">
              <w:rPr>
                <w:rFonts w:asciiTheme="minorEastAsia" w:hAnsiTheme="minorEastAsia" w:hint="eastAsia"/>
                <w:color w:val="000000"/>
                <w:szCs w:val="21"/>
              </w:rPr>
              <w:t>课堂讲授&amp;小组讨论</w:t>
            </w:r>
          </w:p>
        </w:tc>
        <w:tc>
          <w:tcPr>
            <w:tcW w:w="720" w:type="dxa"/>
            <w:vAlign w:val="center"/>
          </w:tcPr>
          <w:p w:rsidR="00103A82" w:rsidRPr="00C90527" w:rsidRDefault="00103A82">
            <w:pPr>
              <w:jc w:val="center"/>
              <w:rPr>
                <w:rFonts w:ascii="STFangsong" w:hAnsi="STFangsong" w:hint="eastAsia"/>
                <w:color w:val="000000"/>
                <w:szCs w:val="21"/>
              </w:rPr>
            </w:pPr>
            <w:r>
              <w:rPr>
                <w:rFonts w:ascii="STFangsong" w:hAnsi="STFangsong" w:hint="eastAsia"/>
                <w:color w:val="000000"/>
                <w:szCs w:val="21"/>
              </w:rPr>
              <w:t>6</w:t>
            </w:r>
          </w:p>
        </w:tc>
        <w:tc>
          <w:tcPr>
            <w:tcW w:w="1080" w:type="dxa"/>
            <w:vAlign w:val="center"/>
          </w:tcPr>
          <w:p w:rsidR="00103A82" w:rsidRDefault="00B55C5C">
            <w:pPr>
              <w:rPr>
                <w:rFonts w:ascii="STFangsong" w:eastAsia="STFangsong" w:hAnsi="STFangsong"/>
                <w:color w:val="000000"/>
                <w:szCs w:val="21"/>
              </w:rPr>
            </w:pPr>
            <w:r>
              <w:rPr>
                <w:rFonts w:ascii="STFangsong" w:eastAsia="STFangsong" w:hAnsi="STFangsong" w:hint="eastAsia"/>
                <w:color w:val="000000"/>
                <w:szCs w:val="21"/>
              </w:rPr>
              <w:t>实战练习</w:t>
            </w:r>
          </w:p>
        </w:tc>
      </w:tr>
      <w:tr w:rsidR="00103A82" w:rsidTr="00C94189">
        <w:trPr>
          <w:cantSplit/>
          <w:trHeight w:val="510"/>
          <w:jc w:val="center"/>
        </w:trPr>
        <w:tc>
          <w:tcPr>
            <w:tcW w:w="995" w:type="dxa"/>
            <w:vAlign w:val="center"/>
          </w:tcPr>
          <w:p w:rsidR="00103A82" w:rsidRPr="000E23CE" w:rsidRDefault="00103A82">
            <w:pPr>
              <w:spacing w:line="280" w:lineRule="exact"/>
              <w:jc w:val="center"/>
              <w:rPr>
                <w:rFonts w:ascii="STFangsong" w:hAnsi="STFangsong" w:hint="eastAsia"/>
              </w:rPr>
            </w:pPr>
            <w:r>
              <w:rPr>
                <w:rFonts w:ascii="STFangsong" w:hAnsi="STFangsong" w:hint="eastAsia"/>
              </w:rPr>
              <w:t>8</w:t>
            </w:r>
          </w:p>
        </w:tc>
        <w:tc>
          <w:tcPr>
            <w:tcW w:w="1559" w:type="dxa"/>
            <w:tcBorders>
              <w:right w:val="single" w:sz="4" w:space="0" w:color="auto"/>
            </w:tcBorders>
            <w:vAlign w:val="center"/>
          </w:tcPr>
          <w:p w:rsidR="00103A82" w:rsidRPr="00CC29A0" w:rsidRDefault="00103A82" w:rsidP="00C94189">
            <w:pPr>
              <w:spacing w:line="280" w:lineRule="exact"/>
              <w:rPr>
                <w:rFonts w:asciiTheme="majorEastAsia" w:eastAsiaTheme="majorEastAsia" w:hAnsiTheme="majorEastAsia"/>
                <w:lang w:eastAsia="zh-TW"/>
              </w:rPr>
            </w:pPr>
            <w:r w:rsidRPr="00CC29A0">
              <w:rPr>
                <w:rFonts w:asciiTheme="majorEastAsia" w:eastAsiaTheme="majorEastAsia" w:hAnsiTheme="majorEastAsia" w:hint="eastAsia"/>
              </w:rPr>
              <w:t>2015.10.2</w:t>
            </w:r>
            <w:r>
              <w:rPr>
                <w:rFonts w:asciiTheme="majorEastAsia" w:eastAsiaTheme="majorEastAsia" w:hAnsiTheme="majorEastAsia" w:hint="eastAsia"/>
              </w:rPr>
              <w:t>7</w:t>
            </w:r>
          </w:p>
        </w:tc>
        <w:tc>
          <w:tcPr>
            <w:tcW w:w="4342" w:type="dxa"/>
            <w:tcBorders>
              <w:top w:val="single" w:sz="4" w:space="0" w:color="auto"/>
              <w:left w:val="single" w:sz="4" w:space="0" w:color="auto"/>
              <w:bottom w:val="single" w:sz="4" w:space="0" w:color="auto"/>
              <w:right w:val="single" w:sz="4" w:space="0" w:color="auto"/>
              <w:tl2br w:val="nil"/>
            </w:tcBorders>
            <w:vAlign w:val="center"/>
          </w:tcPr>
          <w:p w:rsidR="00103A82" w:rsidRDefault="003C7ED8" w:rsidP="003C7ED8">
            <w:pPr>
              <w:spacing w:line="280" w:lineRule="exact"/>
              <w:rPr>
                <w:rFonts w:ascii="STFangsong" w:eastAsia="STFangsong" w:hAnsi="STFangsong"/>
                <w:lang w:eastAsia="zh-TW"/>
              </w:rPr>
            </w:pPr>
            <w:r w:rsidRPr="00BC0E5E">
              <w:rPr>
                <w:rFonts w:asciiTheme="minorEastAsia" w:hAnsiTheme="minorEastAsia" w:hint="eastAsia"/>
                <w:lang w:eastAsia="zh-TW"/>
              </w:rPr>
              <w:t>总结：</w:t>
            </w:r>
            <w:r w:rsidRPr="00BC0E5E">
              <w:rPr>
                <w:rFonts w:asciiTheme="minorEastAsia" w:hAnsiTheme="minorEastAsia" w:hint="eastAsia"/>
              </w:rPr>
              <w:t>点评排名。</w:t>
            </w:r>
          </w:p>
        </w:tc>
        <w:tc>
          <w:tcPr>
            <w:tcW w:w="1316" w:type="dxa"/>
            <w:tcBorders>
              <w:left w:val="single" w:sz="4" w:space="0" w:color="auto"/>
              <w:tl2br w:val="nil"/>
            </w:tcBorders>
            <w:vAlign w:val="center"/>
          </w:tcPr>
          <w:p w:rsidR="00103A82" w:rsidRDefault="00302CE5">
            <w:pPr>
              <w:jc w:val="center"/>
              <w:rPr>
                <w:rFonts w:ascii="STFangsong" w:eastAsia="STFangsong" w:hAnsi="STFangsong"/>
                <w:color w:val="000000"/>
                <w:szCs w:val="21"/>
              </w:rPr>
            </w:pPr>
            <w:r w:rsidRPr="00C94189">
              <w:rPr>
                <w:rFonts w:asciiTheme="minorEastAsia" w:hAnsiTheme="minorEastAsia" w:hint="eastAsia"/>
                <w:color w:val="000000"/>
                <w:szCs w:val="21"/>
              </w:rPr>
              <w:t>课堂讲授</w:t>
            </w:r>
          </w:p>
        </w:tc>
        <w:tc>
          <w:tcPr>
            <w:tcW w:w="720" w:type="dxa"/>
            <w:vAlign w:val="center"/>
          </w:tcPr>
          <w:p w:rsidR="00103A82" w:rsidRPr="00C90527" w:rsidRDefault="00103A82">
            <w:pPr>
              <w:jc w:val="center"/>
              <w:rPr>
                <w:rFonts w:ascii="STFangsong" w:hAnsi="STFangsong" w:hint="eastAsia"/>
                <w:color w:val="000000"/>
                <w:szCs w:val="21"/>
              </w:rPr>
            </w:pPr>
            <w:r>
              <w:rPr>
                <w:rFonts w:ascii="STFangsong" w:hAnsi="STFangsong" w:hint="eastAsia"/>
                <w:color w:val="000000"/>
                <w:szCs w:val="21"/>
              </w:rPr>
              <w:t>6</w:t>
            </w:r>
          </w:p>
        </w:tc>
        <w:tc>
          <w:tcPr>
            <w:tcW w:w="1080" w:type="dxa"/>
            <w:vAlign w:val="center"/>
          </w:tcPr>
          <w:p w:rsidR="00103A82" w:rsidRPr="00B55C5C" w:rsidRDefault="00B55C5C">
            <w:pPr>
              <w:rPr>
                <w:rFonts w:ascii="STFangsong" w:hAnsi="STFangsong" w:hint="eastAsia"/>
                <w:color w:val="000000"/>
                <w:szCs w:val="21"/>
              </w:rPr>
            </w:pPr>
            <w:r>
              <w:rPr>
                <w:rFonts w:ascii="STFangsong" w:hAnsi="STFangsong" w:hint="eastAsia"/>
                <w:color w:val="000000"/>
                <w:szCs w:val="21"/>
              </w:rPr>
              <w:t>总结</w:t>
            </w:r>
          </w:p>
        </w:tc>
      </w:tr>
      <w:tr w:rsidR="00103A82" w:rsidTr="00C94189">
        <w:trPr>
          <w:cantSplit/>
          <w:trHeight w:val="510"/>
          <w:jc w:val="center"/>
        </w:trPr>
        <w:tc>
          <w:tcPr>
            <w:tcW w:w="995" w:type="dxa"/>
            <w:vAlign w:val="center"/>
          </w:tcPr>
          <w:p w:rsidR="00103A82" w:rsidRDefault="00103A82">
            <w:pPr>
              <w:spacing w:line="280" w:lineRule="exact"/>
              <w:jc w:val="center"/>
              <w:rPr>
                <w:rFonts w:ascii="STFangsong" w:eastAsia="STFangsong" w:hAnsi="STFangsong"/>
                <w:lang w:eastAsia="zh-TW"/>
              </w:rPr>
            </w:pPr>
          </w:p>
        </w:tc>
        <w:tc>
          <w:tcPr>
            <w:tcW w:w="1559" w:type="dxa"/>
            <w:vAlign w:val="center"/>
          </w:tcPr>
          <w:p w:rsidR="00103A82" w:rsidRDefault="00103A82">
            <w:pPr>
              <w:spacing w:line="280" w:lineRule="exact"/>
              <w:rPr>
                <w:rFonts w:ascii="STFangsong" w:eastAsia="STFangsong" w:hAnsi="STFangsong"/>
                <w:lang w:eastAsia="zh-TW"/>
              </w:rPr>
            </w:pPr>
          </w:p>
        </w:tc>
        <w:tc>
          <w:tcPr>
            <w:tcW w:w="4342" w:type="dxa"/>
            <w:tcBorders>
              <w:top w:val="single" w:sz="4" w:space="0" w:color="auto"/>
            </w:tcBorders>
            <w:vAlign w:val="center"/>
          </w:tcPr>
          <w:p w:rsidR="00103A82" w:rsidRDefault="00103A82">
            <w:pPr>
              <w:spacing w:line="280" w:lineRule="exact"/>
              <w:rPr>
                <w:rFonts w:ascii="STFangsong" w:eastAsia="STFangsong" w:hAnsi="STFangsong"/>
                <w:lang w:eastAsia="zh-TW"/>
              </w:rPr>
            </w:pPr>
          </w:p>
        </w:tc>
        <w:tc>
          <w:tcPr>
            <w:tcW w:w="1316" w:type="dxa"/>
            <w:vAlign w:val="center"/>
          </w:tcPr>
          <w:p w:rsidR="00103A82" w:rsidRDefault="00103A82">
            <w:pPr>
              <w:jc w:val="center"/>
              <w:rPr>
                <w:rFonts w:ascii="STFangsong" w:eastAsia="STFangsong" w:hAnsi="STFangsong"/>
                <w:color w:val="000000"/>
                <w:szCs w:val="21"/>
              </w:rPr>
            </w:pPr>
          </w:p>
        </w:tc>
        <w:tc>
          <w:tcPr>
            <w:tcW w:w="720" w:type="dxa"/>
            <w:vAlign w:val="center"/>
          </w:tcPr>
          <w:p w:rsidR="00103A82" w:rsidRDefault="00103A82">
            <w:pPr>
              <w:jc w:val="center"/>
              <w:rPr>
                <w:rFonts w:ascii="STFangsong" w:eastAsia="STFangsong" w:hAnsi="STFangsong"/>
                <w:color w:val="000000"/>
                <w:szCs w:val="21"/>
              </w:rPr>
            </w:pPr>
          </w:p>
        </w:tc>
        <w:tc>
          <w:tcPr>
            <w:tcW w:w="1080" w:type="dxa"/>
            <w:vAlign w:val="center"/>
          </w:tcPr>
          <w:p w:rsidR="00103A82" w:rsidRDefault="00103A82">
            <w:pPr>
              <w:rPr>
                <w:rFonts w:ascii="STFangsong" w:eastAsia="STFangsong" w:hAnsi="STFangsong"/>
                <w:color w:val="000000"/>
                <w:szCs w:val="21"/>
              </w:rPr>
            </w:pPr>
          </w:p>
        </w:tc>
      </w:tr>
    </w:tbl>
    <w:p w:rsidR="004262B9" w:rsidRDefault="004262B9">
      <w:pPr>
        <w:widowControl/>
        <w:tabs>
          <w:tab w:val="left" w:pos="284"/>
        </w:tabs>
        <w:spacing w:line="360" w:lineRule="auto"/>
        <w:jc w:val="left"/>
        <w:rPr>
          <w:rFonts w:ascii="FangSong_GB2312" w:hAnsi="SimSun" w:cs="SimSun" w:hint="eastAsia"/>
          <w:kern w:val="0"/>
          <w:sz w:val="28"/>
          <w:szCs w:val="28"/>
        </w:rPr>
      </w:pPr>
    </w:p>
    <w:p w:rsidR="004262B9" w:rsidRDefault="00331270">
      <w:pPr>
        <w:widowControl/>
        <w:tabs>
          <w:tab w:val="left" w:pos="284"/>
        </w:tabs>
        <w:spacing w:line="360" w:lineRule="auto"/>
        <w:jc w:val="left"/>
        <w:rPr>
          <w:rFonts w:ascii="FangSong_GB2312" w:eastAsia="FangSong_GB2312" w:hAnsi="SimSun" w:cs="SimSun"/>
          <w:b/>
          <w:bCs/>
          <w:kern w:val="0"/>
          <w:sz w:val="24"/>
          <w:szCs w:val="24"/>
        </w:rPr>
      </w:pPr>
      <w:r>
        <w:rPr>
          <w:rFonts w:ascii="FangSong_GB2312" w:eastAsia="FangSong_GB2312" w:hAnsi="SimSun" w:cs="SimSun" w:hint="eastAsia"/>
          <w:b/>
          <w:bCs/>
          <w:kern w:val="0"/>
          <w:sz w:val="24"/>
          <w:szCs w:val="24"/>
        </w:rPr>
        <w:t>六、课程教学方法（</w:t>
      </w:r>
      <w:proofErr w:type="spellStart"/>
      <w:r>
        <w:rPr>
          <w:rFonts w:ascii="FangSong_GB2312" w:eastAsia="FangSong_GB2312" w:hAnsi="SimSun" w:cs="SimSun" w:hint="eastAsia"/>
          <w:b/>
          <w:bCs/>
          <w:kern w:val="0"/>
          <w:sz w:val="24"/>
          <w:szCs w:val="24"/>
        </w:rPr>
        <w:t>Pedagogieal</w:t>
      </w:r>
      <w:proofErr w:type="spellEnd"/>
      <w:r>
        <w:rPr>
          <w:rFonts w:ascii="FangSong_GB2312" w:eastAsia="FangSong_GB2312" w:hAnsi="SimSun" w:cs="SimSun"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教学方法</w:t>
            </w:r>
          </w:p>
          <w:p w:rsidR="004262B9" w:rsidRDefault="00331270">
            <w:pPr>
              <w:spacing w:line="280" w:lineRule="exact"/>
              <w:jc w:val="center"/>
              <w:rPr>
                <w:rFonts w:ascii="STFangsong" w:eastAsia="STFangsong" w:hAnsi="STFangsong"/>
                <w:lang w:eastAsia="zh-TW"/>
              </w:rPr>
            </w:pPr>
            <w:r>
              <w:rPr>
                <w:rFonts w:ascii="STFangsong" w:eastAsia="STFangsong" w:hAnsi="STFangsong"/>
                <w:lang w:eastAsia="zh-TW"/>
              </w:rPr>
              <w:t xml:space="preserve">Pedagogical </w:t>
            </w:r>
            <w:r>
              <w:rPr>
                <w:rFonts w:ascii="STFangsong" w:eastAsia="STFangsong" w:hAnsi="STFangsong"/>
                <w:lang w:eastAsia="zh-TW"/>
              </w:rPr>
              <w:lastRenderedPageBreak/>
              <w:t>Methods</w:t>
            </w:r>
          </w:p>
        </w:tc>
        <w:tc>
          <w:tcPr>
            <w:tcW w:w="1797" w:type="dxa"/>
            <w:vAlign w:val="center"/>
          </w:tcPr>
          <w:p w:rsidR="004262B9" w:rsidRDefault="00331270">
            <w:pPr>
              <w:jc w:val="center"/>
              <w:rPr>
                <w:rFonts w:ascii="STFangsong" w:eastAsia="STFangsong" w:hAnsi="STFangsong"/>
              </w:rPr>
            </w:pPr>
            <w:r>
              <w:rPr>
                <w:rFonts w:ascii="STFangsong" w:eastAsia="STFangsong" w:hAnsi="STFangsong" w:hint="eastAsia"/>
              </w:rPr>
              <w:lastRenderedPageBreak/>
              <w:t>方法Method</w:t>
            </w:r>
          </w:p>
        </w:tc>
        <w:tc>
          <w:tcPr>
            <w:tcW w:w="891" w:type="dxa"/>
            <w:tcBorders>
              <w:bottom w:val="single" w:sz="4" w:space="0" w:color="000000"/>
            </w:tcBorders>
            <w:vAlign w:val="center"/>
          </w:tcPr>
          <w:p w:rsidR="004262B9" w:rsidRDefault="00331270">
            <w:pPr>
              <w:jc w:val="center"/>
              <w:rPr>
                <w:rFonts w:ascii="STFangsong" w:eastAsia="STFangsong" w:hAnsi="STFangsong"/>
              </w:rPr>
            </w:pPr>
            <w:r>
              <w:rPr>
                <w:rFonts w:ascii="STFangsong" w:eastAsia="STFangsong" w:hAnsi="STFangsong" w:hint="eastAsia"/>
              </w:rPr>
              <w:t>%</w:t>
            </w:r>
          </w:p>
        </w:tc>
        <w:tc>
          <w:tcPr>
            <w:tcW w:w="1909" w:type="dxa"/>
            <w:vAlign w:val="center"/>
          </w:tcPr>
          <w:p w:rsidR="004262B9" w:rsidRDefault="00331270">
            <w:pPr>
              <w:jc w:val="center"/>
              <w:rPr>
                <w:rFonts w:ascii="STFangsong" w:eastAsia="STFangsong" w:hAnsi="STFangsong"/>
              </w:rPr>
            </w:pPr>
            <w:r>
              <w:rPr>
                <w:rFonts w:ascii="STFangsong" w:eastAsia="STFangsong" w:hAnsi="STFangsong" w:hint="eastAsia"/>
              </w:rPr>
              <w:t>方法Method</w:t>
            </w:r>
          </w:p>
        </w:tc>
        <w:tc>
          <w:tcPr>
            <w:tcW w:w="927" w:type="dxa"/>
            <w:vAlign w:val="center"/>
          </w:tcPr>
          <w:p w:rsidR="004262B9" w:rsidRDefault="00331270">
            <w:pPr>
              <w:jc w:val="center"/>
              <w:rPr>
                <w:rFonts w:ascii="STFangsong" w:eastAsia="STFangsong" w:hAnsi="STFangsong"/>
              </w:rPr>
            </w:pPr>
            <w:r>
              <w:rPr>
                <w:rFonts w:ascii="STFangsong" w:eastAsia="STFangsong" w:hAnsi="STFangsong" w:hint="eastAsia"/>
              </w:rPr>
              <w:t>%</w:t>
            </w:r>
          </w:p>
        </w:tc>
        <w:tc>
          <w:tcPr>
            <w:tcW w:w="1905" w:type="dxa"/>
            <w:vAlign w:val="center"/>
          </w:tcPr>
          <w:p w:rsidR="004262B9" w:rsidRDefault="00331270">
            <w:pPr>
              <w:jc w:val="center"/>
              <w:rPr>
                <w:rFonts w:ascii="STFangsong" w:eastAsia="STFangsong" w:hAnsi="STFangsong"/>
              </w:rPr>
            </w:pPr>
            <w:r>
              <w:rPr>
                <w:rFonts w:ascii="STFangsong" w:eastAsia="STFangsong" w:hAnsi="STFangsong" w:hint="eastAsia"/>
              </w:rPr>
              <w:t>方法Method</w:t>
            </w:r>
          </w:p>
        </w:tc>
        <w:tc>
          <w:tcPr>
            <w:tcW w:w="929" w:type="dxa"/>
            <w:vAlign w:val="center"/>
          </w:tcPr>
          <w:p w:rsidR="004262B9" w:rsidRDefault="00331270">
            <w:pPr>
              <w:jc w:val="center"/>
              <w:rPr>
                <w:rFonts w:ascii="STFangsong" w:eastAsia="STFangsong" w:hAnsi="STFangsong"/>
              </w:rPr>
            </w:pPr>
            <w:r>
              <w:rPr>
                <w:rFonts w:ascii="STFangsong" w:eastAsia="STFangsong" w:hAnsi="STFangsong"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331270">
            <w:pPr>
              <w:spacing w:line="280" w:lineRule="exact"/>
              <w:rPr>
                <w:rFonts w:ascii="STFangsong" w:eastAsia="STFangsong" w:hAnsi="STFangsong"/>
                <w:lang w:eastAsia="zh-TW"/>
              </w:rPr>
            </w:pPr>
            <w:r>
              <w:rPr>
                <w:rFonts w:ascii="STFangsong" w:eastAsia="STFangsong" w:hAnsi="STFangsong" w:hint="eastAsia"/>
                <w:spacing w:val="571"/>
                <w:kern w:val="0"/>
              </w:rPr>
              <w:t>讲</w:t>
            </w:r>
            <w:r>
              <w:rPr>
                <w:rFonts w:ascii="STFangsong" w:eastAsia="STFangsong" w:hAnsi="STFangsong" w:hint="eastAsia"/>
                <w:kern w:val="0"/>
              </w:rPr>
              <w:t>述</w:t>
            </w:r>
          </w:p>
        </w:tc>
        <w:tc>
          <w:tcPr>
            <w:tcW w:w="891" w:type="dxa"/>
            <w:tcBorders>
              <w:bottom w:val="single" w:sz="4" w:space="0" w:color="auto"/>
            </w:tcBorders>
            <w:vAlign w:val="center"/>
          </w:tcPr>
          <w:p w:rsidR="004262B9" w:rsidRDefault="007417EC">
            <w:pPr>
              <w:spacing w:line="280" w:lineRule="exact"/>
              <w:rPr>
                <w:rFonts w:ascii="STFangsong" w:eastAsia="STFangsong" w:hAnsi="STFangsong"/>
              </w:rPr>
            </w:pPr>
            <w:r>
              <w:rPr>
                <w:rFonts w:ascii="STFangsong" w:hAnsi="STFangsong" w:hint="eastAsia"/>
              </w:rPr>
              <w:t>1</w:t>
            </w:r>
            <w:r w:rsidR="00435D18">
              <w:rPr>
                <w:rFonts w:ascii="STFangsong" w:eastAsia="STFangsong" w:hAnsi="STFangsong" w:hint="eastAsia"/>
              </w:rPr>
              <w:t>0</w:t>
            </w:r>
          </w:p>
        </w:tc>
        <w:tc>
          <w:tcPr>
            <w:tcW w:w="1909"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专  题   讲   座</w:t>
            </w: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课  堂   讨  论</w:t>
            </w:r>
          </w:p>
        </w:tc>
        <w:tc>
          <w:tcPr>
            <w:tcW w:w="929" w:type="dxa"/>
            <w:vAlign w:val="center"/>
          </w:tcPr>
          <w:p w:rsidR="004262B9" w:rsidRDefault="00435D18">
            <w:pPr>
              <w:spacing w:line="280" w:lineRule="exact"/>
              <w:rPr>
                <w:rFonts w:ascii="STFangsong" w:eastAsia="STFangsong" w:hAnsi="STFangsong"/>
              </w:rPr>
            </w:pPr>
            <w:r>
              <w:rPr>
                <w:rFonts w:ascii="STFangsong" w:eastAsia="STFangsong" w:hAnsi="STFangsong"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331270">
            <w:pPr>
              <w:spacing w:line="280" w:lineRule="exact"/>
              <w:rPr>
                <w:rFonts w:ascii="STFangsong" w:eastAsia="STFangsong" w:hAnsi="STFangsong"/>
                <w:lang w:eastAsia="zh-TW"/>
              </w:rPr>
            </w:pPr>
            <w:r>
              <w:rPr>
                <w:rFonts w:ascii="STFangsong" w:eastAsia="STFangsong" w:hAnsi="STFangsong" w:hint="eastAsia"/>
                <w:spacing w:val="120"/>
                <w:kern w:val="0"/>
              </w:rPr>
              <w:t>案例研</w:t>
            </w:r>
            <w:r>
              <w:rPr>
                <w:rFonts w:ascii="STFangsong" w:eastAsia="STFangsong" w:hAnsi="STFangsong" w:hint="eastAsia"/>
                <w:kern w:val="0"/>
              </w:rPr>
              <w:t>讨</w:t>
            </w:r>
          </w:p>
        </w:tc>
        <w:tc>
          <w:tcPr>
            <w:tcW w:w="891" w:type="dxa"/>
            <w:tcBorders>
              <w:top w:val="single" w:sz="4" w:space="0" w:color="auto"/>
            </w:tcBorders>
            <w:vAlign w:val="center"/>
          </w:tcPr>
          <w:p w:rsidR="004262B9" w:rsidRDefault="004262B9">
            <w:pPr>
              <w:spacing w:line="280" w:lineRule="exact"/>
              <w:rPr>
                <w:rFonts w:ascii="STFangsong" w:eastAsia="STFangsong" w:hAnsi="STFangsong"/>
              </w:rPr>
            </w:pPr>
          </w:p>
        </w:tc>
        <w:tc>
          <w:tcPr>
            <w:tcW w:w="1909" w:type="dxa"/>
            <w:vAlign w:val="center"/>
          </w:tcPr>
          <w:p w:rsidR="004262B9" w:rsidRDefault="00331270">
            <w:pPr>
              <w:spacing w:line="280" w:lineRule="exact"/>
              <w:rPr>
                <w:rFonts w:ascii="STFangsong" w:eastAsia="STFangsong" w:hAnsi="STFangsong"/>
                <w:lang w:eastAsia="zh-TW"/>
              </w:rPr>
            </w:pPr>
            <w:r>
              <w:rPr>
                <w:rFonts w:ascii="STFangsong" w:eastAsia="STFangsong" w:hAnsi="STFangsong" w:hint="eastAsia"/>
                <w:spacing w:val="135"/>
                <w:kern w:val="0"/>
              </w:rPr>
              <w:t>校外参</w:t>
            </w:r>
            <w:r>
              <w:rPr>
                <w:rFonts w:ascii="STFangsong" w:eastAsia="STFangsong" w:hAnsi="STFangsong" w:hint="eastAsia"/>
                <w:spacing w:val="7"/>
                <w:kern w:val="0"/>
              </w:rPr>
              <w:t>访</w:t>
            </w: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模拟（情景）教学</w:t>
            </w:r>
          </w:p>
        </w:tc>
        <w:tc>
          <w:tcPr>
            <w:tcW w:w="929" w:type="dxa"/>
            <w:vAlign w:val="center"/>
          </w:tcPr>
          <w:p w:rsidR="004262B9" w:rsidRDefault="007417EC">
            <w:pPr>
              <w:spacing w:line="280" w:lineRule="exact"/>
              <w:rPr>
                <w:rFonts w:ascii="STFangsong" w:eastAsia="STFangsong" w:hAnsi="STFangsong"/>
              </w:rPr>
            </w:pPr>
            <w:r>
              <w:rPr>
                <w:rFonts w:ascii="STFangsong" w:hAnsi="STFangsong" w:hint="eastAsia"/>
              </w:rPr>
              <w:t>4</w:t>
            </w:r>
            <w:r w:rsidR="00435D18">
              <w:rPr>
                <w:rFonts w:ascii="STFangsong" w:eastAsia="STFangsong" w:hAnsi="STFangsong"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实  验 室 实训</w:t>
            </w:r>
          </w:p>
        </w:tc>
        <w:tc>
          <w:tcPr>
            <w:tcW w:w="891" w:type="dxa"/>
            <w:vAlign w:val="center"/>
          </w:tcPr>
          <w:p w:rsidR="004262B9" w:rsidRDefault="00435D18">
            <w:pPr>
              <w:spacing w:line="280" w:lineRule="exact"/>
              <w:rPr>
                <w:rFonts w:ascii="STFangsong" w:eastAsia="STFangsong" w:hAnsi="STFangsong"/>
              </w:rPr>
            </w:pPr>
            <w:r>
              <w:rPr>
                <w:rFonts w:ascii="STFangsong" w:eastAsia="STFangsong" w:hAnsi="STFangsong" w:hint="eastAsia"/>
              </w:rPr>
              <w:t>40</w:t>
            </w:r>
          </w:p>
        </w:tc>
        <w:tc>
          <w:tcPr>
            <w:tcW w:w="1909"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企   业  实   习</w:t>
            </w: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阅  读   指  导</w:t>
            </w:r>
          </w:p>
        </w:tc>
        <w:tc>
          <w:tcPr>
            <w:tcW w:w="929" w:type="dxa"/>
            <w:tcBorders>
              <w:right w:val="single" w:sz="4" w:space="0" w:color="auto"/>
            </w:tcBorders>
            <w:vAlign w:val="center"/>
          </w:tcPr>
          <w:p w:rsidR="004262B9" w:rsidRDefault="004262B9">
            <w:pPr>
              <w:spacing w:line="280" w:lineRule="exact"/>
              <w:rPr>
                <w:rFonts w:ascii="STFangsong" w:eastAsia="STFangsong" w:hAnsi="STFangsong"/>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331270">
            <w:pPr>
              <w:spacing w:line="280" w:lineRule="exact"/>
              <w:rPr>
                <w:rFonts w:ascii="STFangsong" w:eastAsia="STFangsong" w:hAnsi="STFangsong"/>
                <w:lang w:eastAsia="zh-TW"/>
              </w:rPr>
            </w:pPr>
            <w:r>
              <w:rPr>
                <w:rFonts w:ascii="STFangsong" w:eastAsia="STFangsong" w:hAnsi="STFangsong" w:hint="eastAsia"/>
                <w:spacing w:val="120"/>
                <w:kern w:val="0"/>
              </w:rPr>
              <w:t>实践教</w:t>
            </w:r>
            <w:r>
              <w:rPr>
                <w:rFonts w:ascii="STFangsong" w:eastAsia="STFangsong" w:hAnsi="STFangsong" w:hint="eastAsia"/>
                <w:kern w:val="0"/>
              </w:rPr>
              <w:t>学</w:t>
            </w:r>
          </w:p>
        </w:tc>
        <w:tc>
          <w:tcPr>
            <w:tcW w:w="891" w:type="dxa"/>
            <w:vAlign w:val="center"/>
          </w:tcPr>
          <w:p w:rsidR="004262B9" w:rsidRDefault="004262B9">
            <w:pPr>
              <w:spacing w:line="280" w:lineRule="exact"/>
              <w:rPr>
                <w:rFonts w:ascii="STFangsong" w:eastAsia="STFangsong" w:hAnsi="STFangsong"/>
                <w:lang w:eastAsia="zh-TW"/>
              </w:rPr>
            </w:pPr>
          </w:p>
        </w:tc>
        <w:tc>
          <w:tcPr>
            <w:tcW w:w="1909" w:type="dxa"/>
            <w:vAlign w:val="center"/>
          </w:tcPr>
          <w:p w:rsidR="004262B9" w:rsidRDefault="00331270">
            <w:pPr>
              <w:spacing w:line="280" w:lineRule="exact"/>
              <w:rPr>
                <w:rFonts w:ascii="STFangsong" w:eastAsia="STFangsong" w:hAnsi="STFangsong"/>
              </w:rPr>
            </w:pPr>
            <w:r>
              <w:rPr>
                <w:rFonts w:ascii="STFangsong" w:eastAsia="STFangsong" w:hAnsi="STFangsong" w:hint="eastAsia"/>
              </w:rPr>
              <w:t>社   会  调   查</w:t>
            </w: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331270">
            <w:pPr>
              <w:spacing w:line="280" w:lineRule="exact"/>
              <w:rPr>
                <w:rFonts w:ascii="STFangsong" w:eastAsia="STFangsong" w:hAnsi="STFangsong"/>
                <w:lang w:eastAsia="zh-TW"/>
              </w:rPr>
            </w:pPr>
            <w:r>
              <w:rPr>
                <w:rFonts w:ascii="STFangsong" w:eastAsia="STFangsong" w:hAnsi="STFangsong" w:hint="eastAsia"/>
                <w:spacing w:val="625"/>
                <w:kern w:val="0"/>
              </w:rPr>
              <w:t>其</w:t>
            </w:r>
            <w:r>
              <w:rPr>
                <w:rFonts w:ascii="STFangsong" w:eastAsia="STFangsong" w:hAnsi="STFangsong" w:hint="eastAsia"/>
                <w:kern w:val="0"/>
              </w:rPr>
              <w:t>他</w:t>
            </w:r>
          </w:p>
        </w:tc>
        <w:tc>
          <w:tcPr>
            <w:tcW w:w="929" w:type="dxa"/>
            <w:tcBorders>
              <w:right w:val="single" w:sz="4" w:space="0" w:color="auto"/>
            </w:tcBorders>
            <w:vAlign w:val="center"/>
          </w:tcPr>
          <w:p w:rsidR="004262B9" w:rsidRDefault="004262B9">
            <w:pPr>
              <w:spacing w:line="280" w:lineRule="exact"/>
              <w:rPr>
                <w:rFonts w:ascii="STFangsong" w:eastAsia="STFangsong" w:hAnsi="STFangsong"/>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4262B9">
            <w:pPr>
              <w:spacing w:line="280" w:lineRule="exact"/>
              <w:rPr>
                <w:rFonts w:ascii="STFangsong" w:eastAsia="STFangsong" w:hAnsi="STFangsong"/>
                <w:lang w:eastAsia="zh-TW"/>
              </w:rPr>
            </w:pPr>
          </w:p>
        </w:tc>
        <w:tc>
          <w:tcPr>
            <w:tcW w:w="891" w:type="dxa"/>
            <w:vAlign w:val="center"/>
          </w:tcPr>
          <w:p w:rsidR="004262B9" w:rsidRDefault="004262B9">
            <w:pPr>
              <w:spacing w:line="280" w:lineRule="exact"/>
              <w:rPr>
                <w:rFonts w:ascii="STFangsong" w:eastAsia="STFangsong" w:hAnsi="STFangsong"/>
              </w:rPr>
            </w:pPr>
          </w:p>
        </w:tc>
        <w:tc>
          <w:tcPr>
            <w:tcW w:w="1909" w:type="dxa"/>
            <w:vAlign w:val="center"/>
          </w:tcPr>
          <w:p w:rsidR="004262B9" w:rsidRDefault="004262B9">
            <w:pPr>
              <w:spacing w:line="280" w:lineRule="exact"/>
              <w:rPr>
                <w:rFonts w:ascii="STFangsong" w:eastAsia="STFangsong" w:hAnsi="STFangsong"/>
                <w:lang w:eastAsia="zh-TW"/>
              </w:rPr>
            </w:pP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4262B9">
            <w:pPr>
              <w:spacing w:line="280" w:lineRule="exact"/>
              <w:rPr>
                <w:rFonts w:ascii="STFangsong" w:eastAsia="STFangsong" w:hAnsi="STFangsong"/>
                <w:lang w:eastAsia="zh-TW"/>
              </w:rPr>
            </w:pPr>
          </w:p>
        </w:tc>
        <w:tc>
          <w:tcPr>
            <w:tcW w:w="929" w:type="dxa"/>
            <w:tcBorders>
              <w:right w:val="single" w:sz="4" w:space="0" w:color="auto"/>
            </w:tcBorders>
            <w:vAlign w:val="center"/>
          </w:tcPr>
          <w:p w:rsidR="004262B9" w:rsidRDefault="004262B9">
            <w:pPr>
              <w:spacing w:line="280" w:lineRule="exact"/>
              <w:rPr>
                <w:rFonts w:ascii="STFangsong" w:eastAsia="STFangsong" w:hAnsi="STFangsong"/>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4262B9">
            <w:pPr>
              <w:spacing w:line="280" w:lineRule="exact"/>
              <w:rPr>
                <w:rFonts w:ascii="STFangsong" w:eastAsia="STFangsong" w:hAnsi="STFangsong"/>
                <w:spacing w:val="45"/>
                <w:lang w:eastAsia="zh-TW"/>
              </w:rPr>
            </w:pPr>
          </w:p>
        </w:tc>
        <w:tc>
          <w:tcPr>
            <w:tcW w:w="891" w:type="dxa"/>
            <w:vAlign w:val="center"/>
          </w:tcPr>
          <w:p w:rsidR="004262B9" w:rsidRDefault="004262B9">
            <w:pPr>
              <w:spacing w:line="280" w:lineRule="exact"/>
              <w:rPr>
                <w:rFonts w:ascii="STFangsong" w:eastAsia="STFangsong" w:hAnsi="STFangsong"/>
              </w:rPr>
            </w:pPr>
          </w:p>
        </w:tc>
        <w:tc>
          <w:tcPr>
            <w:tcW w:w="1909" w:type="dxa"/>
            <w:vAlign w:val="center"/>
          </w:tcPr>
          <w:p w:rsidR="004262B9" w:rsidRDefault="004262B9">
            <w:pPr>
              <w:spacing w:line="280" w:lineRule="exact"/>
              <w:rPr>
                <w:rFonts w:ascii="STFangsong" w:eastAsia="STFangsong" w:hAnsi="STFangsong"/>
                <w:spacing w:val="119"/>
                <w:lang w:eastAsia="zh-TW"/>
              </w:rPr>
            </w:pP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4262B9">
            <w:pPr>
              <w:spacing w:line="280" w:lineRule="exact"/>
              <w:rPr>
                <w:rFonts w:ascii="STFangsong" w:eastAsia="STFangsong" w:hAnsi="STFangsong"/>
                <w:spacing w:val="118"/>
                <w:lang w:eastAsia="zh-TW"/>
              </w:rPr>
            </w:pPr>
          </w:p>
        </w:tc>
        <w:tc>
          <w:tcPr>
            <w:tcW w:w="929" w:type="dxa"/>
            <w:tcBorders>
              <w:right w:val="single" w:sz="4" w:space="0" w:color="auto"/>
            </w:tcBorders>
            <w:vAlign w:val="center"/>
          </w:tcPr>
          <w:p w:rsidR="004262B9" w:rsidRDefault="004262B9">
            <w:pPr>
              <w:spacing w:line="280" w:lineRule="exact"/>
              <w:rPr>
                <w:rFonts w:ascii="STFangsong" w:eastAsia="STFangsong" w:hAnsi="STFangsong"/>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STFangsong" w:eastAsia="STFangsong" w:hAnsi="STFangsong"/>
                <w:sz w:val="28"/>
                <w:szCs w:val="28"/>
                <w:lang w:eastAsia="zh-TW"/>
              </w:rPr>
            </w:pPr>
          </w:p>
        </w:tc>
        <w:tc>
          <w:tcPr>
            <w:tcW w:w="1797" w:type="dxa"/>
            <w:vAlign w:val="center"/>
          </w:tcPr>
          <w:p w:rsidR="004262B9" w:rsidRDefault="004262B9">
            <w:pPr>
              <w:spacing w:line="280" w:lineRule="exact"/>
              <w:rPr>
                <w:rFonts w:ascii="STFangsong" w:eastAsia="STFangsong" w:hAnsi="STFangsong"/>
                <w:spacing w:val="45"/>
                <w:kern w:val="0"/>
                <w:lang w:eastAsia="zh-TW"/>
              </w:rPr>
            </w:pPr>
          </w:p>
        </w:tc>
        <w:tc>
          <w:tcPr>
            <w:tcW w:w="891" w:type="dxa"/>
            <w:vAlign w:val="center"/>
          </w:tcPr>
          <w:p w:rsidR="004262B9" w:rsidRDefault="004262B9">
            <w:pPr>
              <w:spacing w:line="280" w:lineRule="exact"/>
              <w:rPr>
                <w:rFonts w:ascii="STFangsong" w:eastAsia="STFangsong" w:hAnsi="STFangsong"/>
              </w:rPr>
            </w:pPr>
          </w:p>
        </w:tc>
        <w:tc>
          <w:tcPr>
            <w:tcW w:w="1909" w:type="dxa"/>
            <w:vAlign w:val="center"/>
          </w:tcPr>
          <w:p w:rsidR="004262B9" w:rsidRDefault="004262B9">
            <w:pPr>
              <w:spacing w:line="280" w:lineRule="exact"/>
              <w:rPr>
                <w:rFonts w:ascii="STFangsong" w:eastAsia="STFangsong" w:hAnsi="STFangsong"/>
                <w:spacing w:val="597"/>
                <w:kern w:val="0"/>
                <w:lang w:eastAsia="zh-TW"/>
              </w:rPr>
            </w:pPr>
          </w:p>
        </w:tc>
        <w:tc>
          <w:tcPr>
            <w:tcW w:w="927" w:type="dxa"/>
            <w:vAlign w:val="center"/>
          </w:tcPr>
          <w:p w:rsidR="004262B9" w:rsidRDefault="004262B9">
            <w:pPr>
              <w:spacing w:line="280" w:lineRule="exact"/>
              <w:rPr>
                <w:rFonts w:ascii="STFangsong" w:eastAsia="STFangsong" w:hAnsi="STFangsong"/>
              </w:rPr>
            </w:pPr>
          </w:p>
        </w:tc>
        <w:tc>
          <w:tcPr>
            <w:tcW w:w="1905" w:type="dxa"/>
            <w:vAlign w:val="center"/>
          </w:tcPr>
          <w:p w:rsidR="004262B9" w:rsidRDefault="004262B9">
            <w:pPr>
              <w:spacing w:line="280" w:lineRule="exact"/>
              <w:rPr>
                <w:rFonts w:ascii="STFangsong" w:eastAsia="STFangsong" w:hAnsi="STFangsong"/>
                <w:spacing w:val="118"/>
                <w:lang w:eastAsia="zh-TW"/>
              </w:rPr>
            </w:pPr>
          </w:p>
        </w:tc>
        <w:tc>
          <w:tcPr>
            <w:tcW w:w="929" w:type="dxa"/>
            <w:tcBorders>
              <w:right w:val="single" w:sz="4" w:space="0" w:color="auto"/>
            </w:tcBorders>
            <w:vAlign w:val="center"/>
          </w:tcPr>
          <w:p w:rsidR="004262B9" w:rsidRDefault="004262B9">
            <w:pPr>
              <w:spacing w:line="280" w:lineRule="exact"/>
              <w:rPr>
                <w:rFonts w:ascii="STFangsong" w:eastAsia="STFangsong" w:hAnsi="STFangsong"/>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STFangsong" w:eastAsia="STFangsong" w:hAnsi="STFangsong"/>
                <w:sz w:val="20"/>
                <w:lang w:eastAsia="zh-TW"/>
              </w:rPr>
            </w:pPr>
            <w:r>
              <w:rPr>
                <w:rFonts w:ascii="STFangsong" w:eastAsia="STFangsong" w:hAnsi="STFangsong"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STFangsong" w:eastAsia="STFangsong" w:hAnsi="STFangsong"/>
                <w:sz w:val="28"/>
                <w:szCs w:val="28"/>
                <w:lang w:eastAsia="zh-TW"/>
              </w:rPr>
            </w:pPr>
            <w:r>
              <w:rPr>
                <w:rFonts w:ascii="STFangsong" w:eastAsia="STFangsong" w:hAnsi="STFangsong" w:hint="eastAsia"/>
                <w:sz w:val="20"/>
                <w:szCs w:val="20"/>
              </w:rPr>
              <w:t>备注：若使用其他教学方法，请自行说明。若所列之教学方法未使用，只需于百分比字段中填“</w:t>
            </w:r>
            <w:r>
              <w:rPr>
                <w:rFonts w:ascii="STFangsong" w:eastAsia="STFangsong" w:hAnsi="STFangsong"/>
                <w:sz w:val="20"/>
                <w:szCs w:val="20"/>
              </w:rPr>
              <w:t>0”</w:t>
            </w:r>
            <w:r>
              <w:rPr>
                <w:rFonts w:ascii="STFangsong" w:eastAsia="STFangsong" w:hAnsi="STFangsong" w:hint="eastAsia"/>
                <w:sz w:val="20"/>
                <w:szCs w:val="20"/>
              </w:rPr>
              <w:t>。各项总合须等于</w:t>
            </w:r>
            <w:r>
              <w:rPr>
                <w:rFonts w:ascii="STFangsong" w:eastAsia="STFangsong" w:hAnsi="STFangsong"/>
                <w:sz w:val="20"/>
                <w:szCs w:val="20"/>
              </w:rPr>
              <w:t xml:space="preserve">100%                           </w:t>
            </w:r>
          </w:p>
        </w:tc>
      </w:tr>
    </w:tbl>
    <w:p w:rsidR="00BA0EAA" w:rsidRDefault="00BA0EAA">
      <w:pPr>
        <w:widowControl/>
        <w:tabs>
          <w:tab w:val="left" w:pos="284"/>
        </w:tabs>
        <w:spacing w:line="360" w:lineRule="auto"/>
        <w:jc w:val="left"/>
        <w:rPr>
          <w:rFonts w:ascii="FangSong_GB2312" w:hAnsi="SimSun" w:cs="SimSun" w:hint="eastAsia"/>
          <w:b/>
          <w:bCs/>
          <w:kern w:val="0"/>
          <w:sz w:val="24"/>
          <w:szCs w:val="24"/>
        </w:rPr>
      </w:pPr>
    </w:p>
    <w:p w:rsidR="004262B9" w:rsidRDefault="00331270">
      <w:pPr>
        <w:widowControl/>
        <w:tabs>
          <w:tab w:val="left" w:pos="284"/>
        </w:tabs>
        <w:spacing w:line="360" w:lineRule="auto"/>
        <w:jc w:val="left"/>
        <w:rPr>
          <w:rFonts w:ascii="FangSong_GB2312" w:eastAsia="FangSong_GB2312" w:hAnsi="SimSun" w:cs="SimSun"/>
          <w:b/>
          <w:bCs/>
          <w:kern w:val="0"/>
          <w:sz w:val="24"/>
          <w:szCs w:val="24"/>
        </w:rPr>
      </w:pPr>
      <w:r>
        <w:rPr>
          <w:rFonts w:ascii="FangSong_GB2312" w:eastAsia="FangSong_GB2312" w:hAnsi="SimSun" w:cs="SimSun"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选用教材</w:t>
            </w:r>
          </w:p>
          <w:p w:rsidR="004262B9" w:rsidRDefault="00331270">
            <w:pPr>
              <w:spacing w:line="280" w:lineRule="exact"/>
              <w:jc w:val="center"/>
              <w:rPr>
                <w:rFonts w:ascii="STFangsong" w:eastAsia="STFangsong" w:hAnsi="STFangsong"/>
              </w:rPr>
            </w:pPr>
            <w:r>
              <w:rPr>
                <w:rFonts w:ascii="STFangsong" w:eastAsia="STFangsong" w:hAnsi="STFangsong"/>
              </w:rPr>
              <w:t>Course Material</w:t>
            </w:r>
          </w:p>
        </w:tc>
        <w:tc>
          <w:tcPr>
            <w:tcW w:w="8398" w:type="dxa"/>
            <w:vAlign w:val="center"/>
          </w:tcPr>
          <w:p w:rsidR="004262B9" w:rsidRDefault="00FE10EA">
            <w:pPr>
              <w:jc w:val="center"/>
              <w:rPr>
                <w:rFonts w:ascii="STFangsong" w:eastAsia="STFangsong" w:hAnsi="STFangsong"/>
              </w:rPr>
            </w:pPr>
            <w:r w:rsidRPr="00FE10EA">
              <w:rPr>
                <w:rFonts w:ascii="STFangsong" w:eastAsia="STFangsong" w:hAnsi="STFangsong" w:hint="eastAsia"/>
              </w:rPr>
              <w:t>《企业经营实战—电子沙盘教程》</w:t>
            </w:r>
          </w:p>
        </w:tc>
      </w:tr>
      <w:tr w:rsidR="004262B9">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参考教材及</w:t>
            </w:r>
            <w:r>
              <w:rPr>
                <w:rFonts w:ascii="STFangsong" w:eastAsia="STFangsong" w:hAnsi="STFangsong"/>
              </w:rPr>
              <w:t>文献</w:t>
            </w:r>
          </w:p>
          <w:p w:rsidR="004262B9" w:rsidRDefault="00331270">
            <w:pPr>
              <w:spacing w:line="280" w:lineRule="exact"/>
              <w:jc w:val="center"/>
              <w:rPr>
                <w:rFonts w:ascii="STFangsong" w:eastAsia="STFangsong" w:hAnsi="STFangsong"/>
              </w:rPr>
            </w:pPr>
            <w:r>
              <w:rPr>
                <w:rFonts w:ascii="STFangsong" w:eastAsia="STFangsong" w:hAnsi="STFangsong"/>
              </w:rPr>
              <w:t>Reference</w:t>
            </w:r>
          </w:p>
        </w:tc>
        <w:tc>
          <w:tcPr>
            <w:tcW w:w="8398" w:type="dxa"/>
            <w:vAlign w:val="center"/>
          </w:tcPr>
          <w:p w:rsidR="00FE10EA" w:rsidRPr="00FE10EA" w:rsidRDefault="00FE10EA" w:rsidP="00FE10EA">
            <w:pPr>
              <w:pStyle w:val="a7"/>
              <w:numPr>
                <w:ilvl w:val="0"/>
                <w:numId w:val="3"/>
              </w:numPr>
              <w:ind w:firstLineChars="0"/>
              <w:jc w:val="left"/>
              <w:rPr>
                <w:rFonts w:ascii="STFangsong" w:eastAsia="PMingLiU" w:hAnsi="STFangsong" w:hint="eastAsia"/>
                <w:lang w:eastAsia="zh-TW"/>
              </w:rPr>
            </w:pPr>
            <w:r w:rsidRPr="00FE10EA">
              <w:rPr>
                <w:rFonts w:ascii="STFangsong" w:eastAsia="PMingLiU" w:hAnsi="STFangsong" w:hint="eastAsia"/>
                <w:lang w:eastAsia="zh-TW"/>
              </w:rPr>
              <w:t>吴维库、刘冀生，</w:t>
            </w:r>
            <w:r w:rsidRPr="00FE10EA">
              <w:rPr>
                <w:rFonts w:ascii="STFangsong" w:eastAsia="PMingLiU" w:hAnsi="STFangsong" w:hint="eastAsia"/>
                <w:lang w:eastAsia="zh-TW"/>
              </w:rPr>
              <w:t>"</w:t>
            </w:r>
            <w:r w:rsidRPr="00FE10EA">
              <w:rPr>
                <w:rFonts w:ascii="STFangsong" w:eastAsia="PMingLiU" w:hAnsi="STFangsong" w:hint="eastAsia"/>
                <w:lang w:eastAsia="zh-TW"/>
              </w:rPr>
              <w:t>计算机模拟教学法引入企业经营战略课</w:t>
            </w:r>
            <w:r w:rsidRPr="00FE10EA">
              <w:rPr>
                <w:rFonts w:ascii="STFangsong" w:eastAsia="PMingLiU" w:hAnsi="STFangsong" w:hint="eastAsia"/>
                <w:lang w:eastAsia="zh-TW"/>
              </w:rPr>
              <w:t>"</w:t>
            </w:r>
            <w:r w:rsidRPr="00FE10EA">
              <w:rPr>
                <w:rFonts w:ascii="STFangsong" w:eastAsia="PMingLiU" w:hAnsi="STFangsong" w:hint="eastAsia"/>
                <w:lang w:eastAsia="zh-TW"/>
              </w:rPr>
              <w:t>，《学位与研究生教育》，</w:t>
            </w:r>
          </w:p>
          <w:p w:rsidR="00FE10EA" w:rsidRPr="00FE10EA" w:rsidRDefault="00FE10EA" w:rsidP="00FE10EA">
            <w:pPr>
              <w:jc w:val="left"/>
              <w:rPr>
                <w:rFonts w:ascii="STFangsong" w:eastAsia="PMingLiU" w:hAnsi="STFangsong" w:hint="eastAsia"/>
                <w:lang w:eastAsia="zh-TW"/>
              </w:rPr>
            </w:pPr>
            <w:r w:rsidRPr="00FE10EA">
              <w:rPr>
                <w:rFonts w:ascii="STFangsong" w:eastAsia="PMingLiU" w:hAnsi="STFangsong" w:hint="eastAsia"/>
                <w:lang w:eastAsia="zh-TW"/>
              </w:rPr>
              <w:t>1998</w:t>
            </w:r>
            <w:r w:rsidRPr="00FE10EA">
              <w:rPr>
                <w:rFonts w:ascii="STFangsong" w:eastAsia="PMingLiU" w:hAnsi="STFangsong" w:hint="eastAsia"/>
                <w:lang w:eastAsia="zh-TW"/>
              </w:rPr>
              <w:t>（</w:t>
            </w:r>
            <w:r w:rsidRPr="00FE10EA">
              <w:rPr>
                <w:rFonts w:ascii="STFangsong" w:eastAsia="PMingLiU" w:hAnsi="STFangsong" w:hint="eastAsia"/>
                <w:lang w:eastAsia="zh-TW"/>
              </w:rPr>
              <w:t>1</w:t>
            </w:r>
            <w:r w:rsidRPr="00FE10EA">
              <w:rPr>
                <w:rFonts w:ascii="STFangsong" w:eastAsia="PMingLiU" w:hAnsi="STFangsong" w:hint="eastAsia"/>
                <w:lang w:eastAsia="zh-TW"/>
              </w:rPr>
              <w:t>），</w:t>
            </w:r>
            <w:r w:rsidRPr="00FE10EA">
              <w:rPr>
                <w:rFonts w:ascii="STFangsong" w:eastAsia="PMingLiU" w:hAnsi="STFangsong" w:hint="eastAsia"/>
                <w:lang w:eastAsia="zh-TW"/>
              </w:rPr>
              <w:t>29-30</w:t>
            </w:r>
            <w:r w:rsidRPr="00FE10EA">
              <w:rPr>
                <w:rFonts w:ascii="STFangsong" w:eastAsia="PMingLiU" w:hAnsi="STFangsong" w:hint="eastAsia"/>
                <w:lang w:eastAsia="zh-TW"/>
              </w:rPr>
              <w:t>页。</w:t>
            </w:r>
          </w:p>
          <w:p w:rsidR="00FE10EA" w:rsidRPr="00FE10EA" w:rsidRDefault="00FE10EA" w:rsidP="00FE10EA">
            <w:pPr>
              <w:jc w:val="left"/>
              <w:rPr>
                <w:rFonts w:ascii="STFangsong" w:eastAsia="PMingLiU" w:hAnsi="STFangsong" w:hint="eastAsia"/>
                <w:lang w:eastAsia="zh-TW"/>
              </w:rPr>
            </w:pPr>
            <w:r w:rsidRPr="00FE10EA">
              <w:rPr>
                <w:rFonts w:ascii="STFangsong" w:eastAsia="PMingLiU" w:hAnsi="STFangsong" w:hint="eastAsia"/>
                <w:lang w:eastAsia="zh-TW"/>
              </w:rPr>
              <w:t xml:space="preserve">2. </w:t>
            </w:r>
            <w:r w:rsidRPr="00FE10EA">
              <w:rPr>
                <w:rFonts w:ascii="STFangsong" w:eastAsia="PMingLiU" w:hAnsi="STFangsong" w:hint="eastAsia"/>
                <w:lang w:eastAsia="zh-TW"/>
              </w:rPr>
              <w:t>陈福军，</w:t>
            </w:r>
            <w:r w:rsidRPr="00FE10EA">
              <w:rPr>
                <w:rFonts w:ascii="STFangsong" w:eastAsia="PMingLiU" w:hAnsi="STFangsong" w:hint="eastAsia"/>
                <w:lang w:eastAsia="zh-TW"/>
              </w:rPr>
              <w:t>"</w:t>
            </w:r>
            <w:r w:rsidRPr="00FE10EA">
              <w:rPr>
                <w:rFonts w:ascii="STFangsong" w:eastAsia="PMingLiU" w:hAnsi="STFangsong" w:hint="eastAsia"/>
                <w:lang w:eastAsia="zh-TW"/>
              </w:rPr>
              <w:t>试谈经营模拟教学对</w:t>
            </w:r>
            <w:r w:rsidRPr="00FE10EA">
              <w:rPr>
                <w:rFonts w:ascii="STFangsong" w:eastAsia="PMingLiU" w:hAnsi="STFangsong" w:hint="eastAsia"/>
                <w:lang w:eastAsia="zh-TW"/>
              </w:rPr>
              <w:t>MBA</w:t>
            </w:r>
            <w:r w:rsidRPr="00FE10EA">
              <w:rPr>
                <w:rFonts w:ascii="STFangsong" w:eastAsia="PMingLiU" w:hAnsi="STFangsong" w:hint="eastAsia"/>
                <w:lang w:eastAsia="zh-TW"/>
              </w:rPr>
              <w:t>学生整合能力的培养</w:t>
            </w:r>
            <w:r w:rsidRPr="00FE10EA">
              <w:rPr>
                <w:rFonts w:ascii="STFangsong" w:eastAsia="PMingLiU" w:hAnsi="STFangsong" w:hint="eastAsia"/>
                <w:lang w:eastAsia="zh-TW"/>
              </w:rPr>
              <w:t>"</w:t>
            </w:r>
            <w:r w:rsidRPr="00FE10EA">
              <w:rPr>
                <w:rFonts w:ascii="STFangsong" w:eastAsia="PMingLiU" w:hAnsi="STFangsong" w:hint="eastAsia"/>
                <w:lang w:eastAsia="zh-TW"/>
              </w:rPr>
              <w:t>，《现代教育技术研究与</w:t>
            </w:r>
          </w:p>
          <w:p w:rsidR="00FE10EA" w:rsidRPr="00FE10EA" w:rsidRDefault="00FE10EA" w:rsidP="00FE10EA">
            <w:pPr>
              <w:jc w:val="left"/>
              <w:rPr>
                <w:rFonts w:ascii="STFangsong" w:eastAsia="PMingLiU" w:hAnsi="STFangsong" w:hint="eastAsia"/>
                <w:lang w:eastAsia="zh-TW"/>
              </w:rPr>
            </w:pPr>
            <w:r w:rsidRPr="00FE10EA">
              <w:rPr>
                <w:rFonts w:ascii="STFangsong" w:eastAsia="PMingLiU" w:hAnsi="STFangsong" w:hint="eastAsia"/>
                <w:lang w:eastAsia="zh-TW"/>
              </w:rPr>
              <w:t>应用</w:t>
            </w:r>
            <w:r w:rsidRPr="00FE10EA">
              <w:rPr>
                <w:rFonts w:ascii="STFangsong" w:eastAsia="PMingLiU" w:hAnsi="STFangsong" w:hint="eastAsia"/>
                <w:lang w:eastAsia="zh-TW"/>
              </w:rPr>
              <w:t>-E-Learning</w:t>
            </w:r>
            <w:r w:rsidRPr="00FE10EA">
              <w:rPr>
                <w:rFonts w:ascii="STFangsong" w:eastAsia="PMingLiU" w:hAnsi="STFangsong" w:hint="eastAsia"/>
                <w:lang w:eastAsia="zh-TW"/>
              </w:rPr>
              <w:t>的理论与实践》，西南师范大学出版社，</w:t>
            </w:r>
            <w:r w:rsidRPr="00FE10EA">
              <w:rPr>
                <w:rFonts w:ascii="STFangsong" w:eastAsia="PMingLiU" w:hAnsi="STFangsong" w:hint="eastAsia"/>
                <w:lang w:eastAsia="zh-TW"/>
              </w:rPr>
              <w:t>2001</w:t>
            </w:r>
            <w:r w:rsidRPr="00FE10EA">
              <w:rPr>
                <w:rFonts w:ascii="STFangsong" w:eastAsia="PMingLiU" w:hAnsi="STFangsong" w:hint="eastAsia"/>
                <w:lang w:eastAsia="zh-TW"/>
              </w:rPr>
              <w:t>年</w:t>
            </w:r>
            <w:r w:rsidRPr="00FE10EA">
              <w:rPr>
                <w:rFonts w:ascii="STFangsong" w:eastAsia="PMingLiU" w:hAnsi="STFangsong" w:hint="eastAsia"/>
                <w:lang w:eastAsia="zh-TW"/>
              </w:rPr>
              <w:t>12</w:t>
            </w:r>
            <w:r w:rsidRPr="00FE10EA">
              <w:rPr>
                <w:rFonts w:ascii="STFangsong" w:eastAsia="PMingLiU" w:hAnsi="STFangsong" w:hint="eastAsia"/>
                <w:lang w:eastAsia="zh-TW"/>
              </w:rPr>
              <w:t>月</w:t>
            </w:r>
            <w:r w:rsidRPr="00FE10EA">
              <w:rPr>
                <w:rFonts w:ascii="STFangsong" w:eastAsia="PMingLiU" w:hAnsi="STFangsong" w:hint="eastAsia"/>
                <w:lang w:eastAsia="zh-TW"/>
              </w:rPr>
              <w:t>301-305</w:t>
            </w:r>
            <w:r w:rsidRPr="00FE10EA">
              <w:rPr>
                <w:rFonts w:ascii="STFangsong" w:eastAsia="PMingLiU" w:hAnsi="STFangsong" w:hint="eastAsia"/>
                <w:lang w:eastAsia="zh-TW"/>
              </w:rPr>
              <w:t>页。</w:t>
            </w:r>
          </w:p>
          <w:p w:rsidR="00FE10EA" w:rsidRPr="00FE10EA" w:rsidRDefault="00FE10EA" w:rsidP="00FE10EA">
            <w:pPr>
              <w:jc w:val="left"/>
              <w:rPr>
                <w:rFonts w:ascii="STFangsong" w:eastAsia="PMingLiU" w:hAnsi="STFangsong" w:hint="eastAsia"/>
                <w:lang w:eastAsia="zh-TW"/>
              </w:rPr>
            </w:pPr>
            <w:r w:rsidRPr="00FE10EA">
              <w:rPr>
                <w:rFonts w:ascii="STFangsong" w:eastAsia="PMingLiU" w:hAnsi="STFangsong" w:hint="eastAsia"/>
                <w:lang w:eastAsia="zh-TW"/>
              </w:rPr>
              <w:t>3.</w:t>
            </w:r>
            <w:r w:rsidRPr="00FE10EA">
              <w:rPr>
                <w:rFonts w:ascii="STFangsong" w:eastAsia="PMingLiU" w:hAnsi="STFangsong" w:hint="eastAsia"/>
                <w:lang w:eastAsia="zh-TW"/>
              </w:rPr>
              <w:t>王其文、蓝颖杰、张国有、吴安、葛锐，</w:t>
            </w:r>
            <w:r w:rsidRPr="00FE10EA">
              <w:rPr>
                <w:rFonts w:ascii="STFangsong" w:eastAsia="PMingLiU" w:hAnsi="STFangsong" w:hint="eastAsia"/>
                <w:lang w:eastAsia="zh-TW"/>
              </w:rPr>
              <w:t>"</w:t>
            </w:r>
            <w:r w:rsidRPr="00FE10EA">
              <w:rPr>
                <w:rFonts w:ascii="STFangsong" w:eastAsia="PMingLiU" w:hAnsi="STFangsong" w:hint="eastAsia"/>
                <w:lang w:eastAsia="zh-TW"/>
              </w:rPr>
              <w:t>计算机模拟与管理教学改革</w:t>
            </w:r>
            <w:r w:rsidRPr="00FE10EA">
              <w:rPr>
                <w:rFonts w:ascii="STFangsong" w:eastAsia="PMingLiU" w:hAnsi="STFangsong" w:hint="eastAsia"/>
                <w:lang w:eastAsia="zh-TW"/>
              </w:rPr>
              <w:t>"</w:t>
            </w:r>
            <w:r w:rsidRPr="00FE10EA">
              <w:rPr>
                <w:rFonts w:ascii="STFangsong" w:eastAsia="PMingLiU" w:hAnsi="STFangsong" w:hint="eastAsia"/>
                <w:lang w:eastAsia="zh-TW"/>
              </w:rPr>
              <w:t>，《现代教育</w:t>
            </w:r>
          </w:p>
          <w:p w:rsidR="00FE10EA" w:rsidRPr="00FE10EA" w:rsidRDefault="00FE10EA" w:rsidP="00FE10EA">
            <w:pPr>
              <w:jc w:val="left"/>
              <w:rPr>
                <w:rFonts w:ascii="STFangsong" w:eastAsia="PMingLiU" w:hAnsi="STFangsong" w:hint="eastAsia"/>
                <w:lang w:eastAsia="zh-TW"/>
              </w:rPr>
            </w:pPr>
            <w:r w:rsidRPr="00FE10EA">
              <w:rPr>
                <w:rFonts w:ascii="STFangsong" w:eastAsia="PMingLiU" w:hAnsi="STFangsong" w:hint="eastAsia"/>
                <w:lang w:eastAsia="zh-TW"/>
              </w:rPr>
              <w:t>技术研究与应用</w:t>
            </w:r>
            <w:r w:rsidRPr="00FE10EA">
              <w:rPr>
                <w:rFonts w:ascii="STFangsong" w:eastAsia="PMingLiU" w:hAnsi="STFangsong" w:hint="eastAsia"/>
                <w:lang w:eastAsia="zh-TW"/>
              </w:rPr>
              <w:t>-E-Learning</w:t>
            </w:r>
            <w:r w:rsidRPr="00FE10EA">
              <w:rPr>
                <w:rFonts w:ascii="STFangsong" w:eastAsia="PMingLiU" w:hAnsi="STFangsong" w:hint="eastAsia"/>
                <w:lang w:eastAsia="zh-TW"/>
              </w:rPr>
              <w:t>的理论与实践》，西南师范大学出版社，</w:t>
            </w:r>
            <w:r w:rsidRPr="00FE10EA">
              <w:rPr>
                <w:rFonts w:ascii="STFangsong" w:eastAsia="PMingLiU" w:hAnsi="STFangsong" w:hint="eastAsia"/>
                <w:lang w:eastAsia="zh-TW"/>
              </w:rPr>
              <w:t>2001</w:t>
            </w:r>
            <w:r w:rsidRPr="00FE10EA">
              <w:rPr>
                <w:rFonts w:ascii="STFangsong" w:eastAsia="PMingLiU" w:hAnsi="STFangsong" w:hint="eastAsia"/>
                <w:lang w:eastAsia="zh-TW"/>
              </w:rPr>
              <w:t>年</w:t>
            </w:r>
            <w:r w:rsidRPr="00FE10EA">
              <w:rPr>
                <w:rFonts w:ascii="STFangsong" w:eastAsia="PMingLiU" w:hAnsi="STFangsong" w:hint="eastAsia"/>
                <w:lang w:eastAsia="zh-TW"/>
              </w:rPr>
              <w:t>12</w:t>
            </w:r>
            <w:r w:rsidRPr="00FE10EA">
              <w:rPr>
                <w:rFonts w:ascii="STFangsong" w:eastAsia="PMingLiU" w:hAnsi="STFangsong" w:hint="eastAsia"/>
                <w:lang w:eastAsia="zh-TW"/>
              </w:rPr>
              <w:t>月</w:t>
            </w:r>
          </w:p>
          <w:p w:rsidR="00FE10EA" w:rsidRPr="00FE10EA" w:rsidRDefault="00FE10EA" w:rsidP="00FE10EA">
            <w:pPr>
              <w:jc w:val="left"/>
              <w:rPr>
                <w:rFonts w:ascii="STFangsong" w:eastAsia="PMingLiU" w:hAnsi="STFangsong" w:hint="eastAsia"/>
                <w:lang w:eastAsia="zh-TW"/>
              </w:rPr>
            </w:pPr>
            <w:r w:rsidRPr="00FE10EA">
              <w:rPr>
                <w:rFonts w:ascii="STFangsong" w:eastAsia="PMingLiU" w:hAnsi="STFangsong" w:hint="eastAsia"/>
                <w:lang w:eastAsia="zh-TW"/>
              </w:rPr>
              <w:t>296-300</w:t>
            </w:r>
            <w:r w:rsidRPr="00FE10EA">
              <w:rPr>
                <w:rFonts w:ascii="STFangsong" w:eastAsia="PMingLiU" w:hAnsi="STFangsong" w:hint="eastAsia"/>
                <w:lang w:eastAsia="zh-TW"/>
              </w:rPr>
              <w:t>页。</w:t>
            </w:r>
          </w:p>
          <w:p w:rsidR="004262B9" w:rsidRPr="00FE10EA" w:rsidRDefault="004262B9">
            <w:pPr>
              <w:jc w:val="left"/>
              <w:rPr>
                <w:rFonts w:ascii="STFangsong" w:hAnsi="STFangsong" w:hint="eastAsia"/>
              </w:rPr>
            </w:pPr>
          </w:p>
        </w:tc>
      </w:tr>
    </w:tbl>
    <w:p w:rsidR="00BA0EAA" w:rsidRDefault="00BA0EAA">
      <w:pPr>
        <w:widowControl/>
        <w:tabs>
          <w:tab w:val="left" w:pos="284"/>
        </w:tabs>
        <w:spacing w:line="360" w:lineRule="auto"/>
        <w:jc w:val="left"/>
        <w:rPr>
          <w:rFonts w:ascii="FangSong_GB2312" w:hAnsi="SimSun" w:cs="SimSun" w:hint="eastAsia"/>
          <w:b/>
          <w:bCs/>
          <w:kern w:val="0"/>
          <w:sz w:val="24"/>
          <w:szCs w:val="24"/>
        </w:rPr>
      </w:pPr>
    </w:p>
    <w:p w:rsidR="004262B9" w:rsidRDefault="00331270">
      <w:pPr>
        <w:widowControl/>
        <w:tabs>
          <w:tab w:val="left" w:pos="284"/>
        </w:tabs>
        <w:spacing w:line="360" w:lineRule="auto"/>
        <w:jc w:val="left"/>
        <w:rPr>
          <w:rFonts w:ascii="FangSong_GB2312" w:eastAsia="FangSong_GB2312" w:hAnsi="SimSun" w:cs="SimSun"/>
          <w:b/>
          <w:bCs/>
          <w:kern w:val="0"/>
          <w:sz w:val="24"/>
          <w:szCs w:val="24"/>
        </w:rPr>
      </w:pPr>
      <w:r>
        <w:rPr>
          <w:rFonts w:ascii="FangSong_GB2312" w:eastAsia="FangSong_GB2312" w:hAnsi="SimSun" w:cs="SimSun" w:hint="eastAsia"/>
          <w:b/>
          <w:bCs/>
          <w:kern w:val="0"/>
          <w:sz w:val="24"/>
          <w:szCs w:val="24"/>
        </w:rPr>
        <w:t>八、课程要求（</w:t>
      </w:r>
      <w:r w:rsidR="00277646">
        <w:rPr>
          <w:rFonts w:ascii="FangSong_GB2312" w:eastAsia="FangSong_GB2312" w:hAnsi="SimSun" w:cs="SimSun" w:hint="eastAsia"/>
          <w:b/>
          <w:bCs/>
          <w:kern w:val="0"/>
          <w:sz w:val="24"/>
          <w:szCs w:val="24"/>
        </w:rPr>
        <w:t xml:space="preserve">Course </w:t>
      </w:r>
      <w:proofErr w:type="spellStart"/>
      <w:r w:rsidR="00277646">
        <w:rPr>
          <w:rFonts w:ascii="FangSong_GB2312" w:eastAsia="FangSong_GB2312" w:hAnsi="SimSun" w:cs="SimSun" w:hint="eastAsia"/>
          <w:b/>
          <w:bCs/>
          <w:kern w:val="0"/>
          <w:sz w:val="24"/>
          <w:szCs w:val="24"/>
        </w:rPr>
        <w:t>partia</w:t>
      </w:r>
      <w:r>
        <w:rPr>
          <w:rFonts w:ascii="FangSong_GB2312" w:eastAsia="FangSong_GB2312" w:hAnsi="SimSun" w:cs="SimSun" w:hint="eastAsia"/>
          <w:b/>
          <w:bCs/>
          <w:kern w:val="0"/>
          <w:sz w:val="24"/>
          <w:szCs w:val="24"/>
        </w:rPr>
        <w:t>tion</w:t>
      </w:r>
      <w:proofErr w:type="spellEnd"/>
      <w:r>
        <w:rPr>
          <w:rFonts w:ascii="FangSong_GB2312" w:eastAsia="FangSong_GB2312" w:hAnsi="SimSun" w:cs="SimSun"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先修课程</w:t>
            </w:r>
          </w:p>
          <w:p w:rsidR="004262B9" w:rsidRDefault="00331270">
            <w:pPr>
              <w:spacing w:line="280" w:lineRule="exact"/>
              <w:jc w:val="center"/>
              <w:rPr>
                <w:rFonts w:ascii="STFangsong" w:eastAsia="STFangsong" w:hAnsi="STFangsong"/>
              </w:rPr>
            </w:pPr>
            <w:r>
              <w:rPr>
                <w:rFonts w:ascii="STFangsong" w:eastAsia="STFangsong" w:hAnsi="STFangsong"/>
              </w:rPr>
              <w:t>P</w:t>
            </w:r>
            <w:r>
              <w:rPr>
                <w:rFonts w:ascii="STFangsong" w:eastAsia="STFangsong" w:hAnsi="STFangsong" w:hint="eastAsia"/>
              </w:rPr>
              <w:t xml:space="preserve">rerequisite </w:t>
            </w:r>
            <w:r>
              <w:rPr>
                <w:rFonts w:ascii="STFangsong" w:eastAsia="STFangsong" w:hAnsi="STFangsong"/>
              </w:rPr>
              <w:t>Course</w:t>
            </w:r>
          </w:p>
        </w:tc>
        <w:tc>
          <w:tcPr>
            <w:tcW w:w="8398" w:type="dxa"/>
            <w:gridSpan w:val="8"/>
          </w:tcPr>
          <w:p w:rsidR="004262B9" w:rsidRDefault="00595B57">
            <w:pPr>
              <w:rPr>
                <w:rFonts w:ascii="STFangsong" w:eastAsia="STFangsong" w:hAnsi="STFangsong"/>
              </w:rPr>
            </w:pPr>
            <w:r w:rsidRPr="00595B57">
              <w:rPr>
                <w:rFonts w:ascii="STFangsong" w:eastAsia="STFangsong" w:hAnsi="STFangsong" w:hint="eastAsia"/>
              </w:rPr>
              <w:t>会计学、财务学、管理学、市场营销学、经济法、税法、运筹学</w:t>
            </w:r>
          </w:p>
        </w:tc>
      </w:tr>
      <w:tr w:rsidR="004262B9">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课前预习方法</w:t>
            </w:r>
          </w:p>
          <w:p w:rsidR="004262B9" w:rsidRDefault="00331270">
            <w:pPr>
              <w:spacing w:line="280" w:lineRule="exact"/>
              <w:jc w:val="center"/>
              <w:rPr>
                <w:rFonts w:ascii="STFangsong" w:eastAsia="STFangsong" w:hAnsi="STFangsong"/>
              </w:rPr>
            </w:pPr>
            <w:r>
              <w:rPr>
                <w:rFonts w:ascii="STFangsong" w:eastAsia="STFangsong" w:hAnsi="STFangsong"/>
                <w:szCs w:val="21"/>
              </w:rPr>
              <w:t xml:space="preserve">Preview </w:t>
            </w:r>
            <w:r>
              <w:rPr>
                <w:rFonts w:ascii="STFangsong" w:eastAsia="STFangsong" w:hAnsi="STFangsong" w:hint="eastAsia"/>
                <w:szCs w:val="21"/>
              </w:rPr>
              <w:t>m</w:t>
            </w:r>
            <w:r>
              <w:rPr>
                <w:rFonts w:ascii="STFangsong" w:eastAsia="STFangsong" w:hAnsi="STFangsong"/>
                <w:szCs w:val="21"/>
              </w:rPr>
              <w:t>ethods</w:t>
            </w:r>
          </w:p>
        </w:tc>
        <w:tc>
          <w:tcPr>
            <w:tcW w:w="8398" w:type="dxa"/>
            <w:gridSpan w:val="8"/>
          </w:tcPr>
          <w:p w:rsidR="00595B57" w:rsidRPr="00595B57" w:rsidRDefault="00595B57" w:rsidP="00595B57">
            <w:pPr>
              <w:rPr>
                <w:rFonts w:ascii="STFangsong" w:eastAsia="STFangsong" w:hAnsi="STFangsong"/>
              </w:rPr>
            </w:pPr>
            <w:r w:rsidRPr="00595B57">
              <w:rPr>
                <w:rFonts w:ascii="STFangsong" w:eastAsia="STFangsong" w:hAnsi="STFangsong" w:hint="eastAsia"/>
              </w:rPr>
              <w:t>1.</w:t>
            </w:r>
            <w:r w:rsidRPr="00595B57">
              <w:rPr>
                <w:rFonts w:ascii="STFangsong" w:eastAsia="STFangsong" w:hAnsi="STFangsong" w:hint="eastAsia"/>
              </w:rPr>
              <w:tab/>
              <w:t>阅读教材当中相关的章节。</w:t>
            </w:r>
          </w:p>
          <w:p w:rsidR="00595B57" w:rsidRPr="00595B57" w:rsidRDefault="00595B57" w:rsidP="00595B57">
            <w:pPr>
              <w:rPr>
                <w:rFonts w:ascii="STFangsong" w:eastAsia="STFangsong" w:hAnsi="STFangsong"/>
              </w:rPr>
            </w:pPr>
            <w:r w:rsidRPr="00595B57">
              <w:rPr>
                <w:rFonts w:ascii="STFangsong" w:eastAsia="STFangsong" w:hAnsi="STFangsong" w:hint="eastAsia"/>
              </w:rPr>
              <w:t>2.</w:t>
            </w:r>
            <w:r w:rsidRPr="00595B57">
              <w:rPr>
                <w:rFonts w:ascii="STFangsong" w:eastAsia="STFangsong" w:hAnsi="STFangsong" w:hint="eastAsia"/>
              </w:rPr>
              <w:tab/>
              <w:t>课下对决策所需的以往学习过的知识进行复习，查找相关资料。</w:t>
            </w:r>
          </w:p>
          <w:p w:rsidR="00595B57" w:rsidRPr="00595B57" w:rsidRDefault="00595B57" w:rsidP="00595B57">
            <w:pPr>
              <w:rPr>
                <w:rFonts w:ascii="STFangsong" w:eastAsia="STFangsong" w:hAnsi="STFangsong"/>
              </w:rPr>
            </w:pPr>
            <w:r w:rsidRPr="00595B57">
              <w:rPr>
                <w:rFonts w:ascii="STFangsong" w:eastAsia="STFangsong" w:hAnsi="STFangsong" w:hint="eastAsia"/>
              </w:rPr>
              <w:t>3.</w:t>
            </w:r>
            <w:r w:rsidRPr="00595B57">
              <w:rPr>
                <w:rFonts w:ascii="STFangsong" w:eastAsia="STFangsong" w:hAnsi="STFangsong" w:hint="eastAsia"/>
              </w:rPr>
              <w:tab/>
              <w:t>更重要的是投入大量时间和精力，编制不断优化的预算决策方案。</w:t>
            </w:r>
          </w:p>
          <w:p w:rsidR="004262B9" w:rsidRDefault="00595B57" w:rsidP="00595B57">
            <w:pPr>
              <w:rPr>
                <w:rFonts w:ascii="STFangsong" w:eastAsia="STFangsong" w:hAnsi="STFangsong"/>
              </w:rPr>
            </w:pPr>
            <w:r w:rsidRPr="00595B57">
              <w:rPr>
                <w:rFonts w:ascii="STFangsong" w:eastAsia="STFangsong" w:hAnsi="STFangsong" w:hint="eastAsia"/>
              </w:rPr>
              <w:t>4.</w:t>
            </w:r>
            <w:r w:rsidRPr="00595B57">
              <w:rPr>
                <w:rFonts w:ascii="STFangsong" w:eastAsia="STFangsong" w:hAnsi="STFangsong" w:hint="eastAsia"/>
              </w:rPr>
              <w:tab/>
              <w:t>对下一节课的决策内容进行合理安排。</w:t>
            </w:r>
          </w:p>
        </w:tc>
      </w:tr>
      <w:tr w:rsidR="004262B9">
        <w:trPr>
          <w:trHeight w:val="567"/>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课程语言</w:t>
            </w:r>
          </w:p>
          <w:p w:rsidR="004262B9" w:rsidRDefault="00331270">
            <w:pPr>
              <w:spacing w:line="280" w:lineRule="exact"/>
              <w:jc w:val="center"/>
              <w:rPr>
                <w:rFonts w:ascii="STFangsong" w:eastAsia="STFangsong" w:hAnsi="STFangsong"/>
                <w:lang w:eastAsia="zh-TW"/>
              </w:rPr>
            </w:pPr>
            <w:r>
              <w:rPr>
                <w:sz w:val="16"/>
                <w:szCs w:val="16"/>
                <w:lang w:eastAsia="zh-TW"/>
              </w:rPr>
              <w:t>Medium of Instruction</w:t>
            </w:r>
          </w:p>
        </w:tc>
        <w:tc>
          <w:tcPr>
            <w:tcW w:w="3291" w:type="dxa"/>
            <w:gridSpan w:val="3"/>
            <w:vAlign w:val="center"/>
          </w:tcPr>
          <w:p w:rsidR="004262B9" w:rsidRDefault="00595B57">
            <w:pPr>
              <w:jc w:val="center"/>
              <w:rPr>
                <w:rFonts w:ascii="STFangsong" w:eastAsia="STFangsong" w:hAnsi="STFangsong"/>
              </w:rPr>
            </w:pPr>
            <w:r>
              <w:rPr>
                <w:rFonts w:ascii="华文仿宋" w:eastAsia="华文仿宋" w:hAnsi="华文仿宋" w:hint="eastAsia"/>
              </w:rPr>
              <w:t>■</w:t>
            </w:r>
            <w:r w:rsidR="00331270">
              <w:rPr>
                <w:rFonts w:ascii="STFangsong" w:eastAsia="STFangsong" w:hAnsi="STFangsong" w:hint="eastAsia"/>
              </w:rPr>
              <w:t xml:space="preserve">中文  </w:t>
            </w:r>
            <w:r w:rsidR="00331270">
              <w:rPr>
                <w:rFonts w:ascii="STFangsong" w:eastAsia="STFangsong" w:hAnsi="STFangsong" w:hint="eastAsia"/>
                <w:lang w:eastAsia="zh-TW"/>
              </w:rPr>
              <w:t>□</w:t>
            </w:r>
            <w:r w:rsidR="00331270">
              <w:rPr>
                <w:rFonts w:ascii="STFangsong" w:eastAsia="STFangsong" w:hAnsi="STFangsong" w:hint="eastAsia"/>
              </w:rPr>
              <w:t xml:space="preserve">外语  </w:t>
            </w:r>
            <w:r w:rsidR="00331270">
              <w:rPr>
                <w:rFonts w:ascii="STFangsong" w:eastAsia="STFangsong" w:hAnsi="STFangsong" w:hint="eastAsia"/>
                <w:lang w:eastAsia="zh-TW"/>
              </w:rPr>
              <w:t>□</w:t>
            </w:r>
            <w:r w:rsidR="00331270">
              <w:rPr>
                <w:rFonts w:ascii="STFangsong" w:eastAsia="STFangsong" w:hAnsi="STFangsong" w:hint="eastAsia"/>
              </w:rPr>
              <w:t>双语</w:t>
            </w:r>
          </w:p>
        </w:tc>
        <w:tc>
          <w:tcPr>
            <w:tcW w:w="1701" w:type="dxa"/>
            <w:gridSpan w:val="2"/>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教材语言</w:t>
            </w:r>
          </w:p>
          <w:p w:rsidR="004262B9" w:rsidRDefault="00331270">
            <w:pPr>
              <w:spacing w:line="280" w:lineRule="exact"/>
              <w:jc w:val="center"/>
              <w:rPr>
                <w:rFonts w:ascii="STFangsong" w:eastAsia="STFangsong" w:hAnsi="STFangsong"/>
                <w:lang w:eastAsia="zh-TW"/>
              </w:rPr>
            </w:pPr>
            <w:r>
              <w:rPr>
                <w:sz w:val="16"/>
                <w:szCs w:val="16"/>
                <w:lang w:eastAsia="zh-TW"/>
              </w:rPr>
              <w:t>Language for materials</w:t>
            </w:r>
          </w:p>
        </w:tc>
        <w:tc>
          <w:tcPr>
            <w:tcW w:w="3406" w:type="dxa"/>
            <w:gridSpan w:val="3"/>
            <w:vAlign w:val="center"/>
          </w:tcPr>
          <w:p w:rsidR="004262B9" w:rsidRDefault="00595B57">
            <w:pPr>
              <w:jc w:val="center"/>
              <w:rPr>
                <w:rFonts w:ascii="STFangsong" w:eastAsia="STFangsong" w:hAnsi="STFangsong"/>
                <w:lang w:eastAsia="zh-TW"/>
              </w:rPr>
            </w:pPr>
            <w:r>
              <w:rPr>
                <w:rFonts w:ascii="华文仿宋" w:eastAsia="华文仿宋" w:hAnsi="华文仿宋" w:hint="eastAsia"/>
              </w:rPr>
              <w:t>■</w:t>
            </w:r>
            <w:r w:rsidR="00331270">
              <w:rPr>
                <w:rFonts w:ascii="STFangsong" w:eastAsia="STFangsong" w:hAnsi="STFangsong" w:hint="eastAsia"/>
              </w:rPr>
              <w:t xml:space="preserve">中文  </w:t>
            </w:r>
            <w:r w:rsidR="00331270">
              <w:rPr>
                <w:rFonts w:ascii="STFangsong" w:eastAsia="STFangsong" w:hAnsi="STFangsong" w:hint="eastAsia"/>
                <w:lang w:eastAsia="zh-TW"/>
              </w:rPr>
              <w:t>□</w:t>
            </w:r>
            <w:r w:rsidR="00331270">
              <w:rPr>
                <w:rFonts w:ascii="STFangsong" w:eastAsia="STFangsong" w:hAnsi="STFangsong" w:hint="eastAsia"/>
              </w:rPr>
              <w:t xml:space="preserve">外语  </w:t>
            </w:r>
            <w:r w:rsidR="00331270">
              <w:rPr>
                <w:rFonts w:ascii="STFangsong" w:eastAsia="STFangsong" w:hAnsi="STFangsong" w:hint="eastAsia"/>
                <w:lang w:eastAsia="zh-TW"/>
              </w:rPr>
              <w:t>□</w:t>
            </w:r>
            <w:r w:rsidR="00331270">
              <w:rPr>
                <w:rFonts w:ascii="STFangsong" w:eastAsia="STFangsong" w:hAnsi="STFangsong"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考核</w:t>
            </w:r>
            <w:r>
              <w:rPr>
                <w:rFonts w:ascii="STFangsong" w:eastAsia="STFangsong" w:hAnsi="STFangsong"/>
              </w:rPr>
              <w:t>方式</w:t>
            </w:r>
          </w:p>
          <w:p w:rsidR="004262B9" w:rsidRDefault="00331270">
            <w:pPr>
              <w:spacing w:line="280" w:lineRule="exact"/>
              <w:rPr>
                <w:rFonts w:ascii="STFangsong" w:eastAsia="STFangsong" w:hAnsi="STFangsong"/>
              </w:rPr>
            </w:pPr>
            <w:r>
              <w:rPr>
                <w:rFonts w:ascii="STFangsong" w:eastAsia="STFangsong" w:hAnsi="STFangsong"/>
                <w:sz w:val="20"/>
              </w:rPr>
              <w:t>Assessment Methods</w:t>
            </w:r>
          </w:p>
        </w:tc>
        <w:tc>
          <w:tcPr>
            <w:tcW w:w="8398" w:type="dxa"/>
            <w:gridSpan w:val="8"/>
            <w:tcBorders>
              <w:bottom w:val="single" w:sz="4" w:space="0" w:color="auto"/>
            </w:tcBorders>
            <w:vAlign w:val="center"/>
          </w:tcPr>
          <w:p w:rsidR="004262B9" w:rsidRDefault="00331270" w:rsidP="007E7BB2">
            <w:pPr>
              <w:jc w:val="left"/>
              <w:rPr>
                <w:rFonts w:ascii="STFangsong" w:eastAsia="STFangsong" w:hAnsi="STFangsong"/>
                <w:lang w:eastAsia="zh-TW"/>
              </w:rPr>
            </w:pPr>
            <w:r>
              <w:rPr>
                <w:rFonts w:ascii="STFangsong" w:eastAsia="STFangsong" w:hAnsi="STFangsong" w:hint="eastAsia"/>
              </w:rPr>
              <w:t>□</w:t>
            </w:r>
            <w:r>
              <w:rPr>
                <w:rFonts w:ascii="STFangsong" w:eastAsia="STFangsong" w:hAnsi="STFangsong" w:hint="eastAsia"/>
                <w:lang w:eastAsia="zh-TW"/>
              </w:rPr>
              <w:t>闭卷</w:t>
            </w:r>
            <w:r>
              <w:rPr>
                <w:rFonts w:ascii="STFangsong" w:eastAsia="STFangsong" w:hAnsi="STFangsong" w:hint="eastAsia"/>
              </w:rPr>
              <w:t xml:space="preserve"> □</w:t>
            </w:r>
            <w:r>
              <w:rPr>
                <w:rFonts w:ascii="STFangsong" w:eastAsia="STFangsong" w:hAnsi="STFangsong" w:hint="eastAsia"/>
                <w:lang w:eastAsia="zh-TW"/>
              </w:rPr>
              <w:t>开卷</w:t>
            </w:r>
            <w:r w:rsidR="007E7BB2">
              <w:rPr>
                <w:rFonts w:ascii="STFangsong" w:eastAsia="STFangsong" w:hAnsi="STFangsong" w:hint="eastAsia"/>
              </w:rPr>
              <w:t>□</w:t>
            </w:r>
            <w:r>
              <w:rPr>
                <w:rFonts w:ascii="STFangsong" w:eastAsia="STFangsong" w:hAnsi="STFangsong" w:hint="eastAsia"/>
                <w:lang w:eastAsia="zh-TW"/>
              </w:rPr>
              <w:t>全过程考核</w:t>
            </w:r>
            <w:r w:rsidR="007E7BB2">
              <w:rPr>
                <w:rFonts w:ascii="华文仿宋" w:eastAsia="华文仿宋" w:hAnsi="华文仿宋" w:hint="eastAsia"/>
              </w:rPr>
              <w:t>■</w:t>
            </w:r>
            <w:r>
              <w:rPr>
                <w:rFonts w:ascii="STFangsong" w:eastAsia="STFangsong" w:hAnsi="STFangsong" w:hint="eastAsia"/>
                <w:lang w:eastAsia="zh-TW"/>
              </w:rPr>
              <w:t>论文</w:t>
            </w:r>
            <w:r>
              <w:rPr>
                <w:rFonts w:ascii="STFangsong" w:eastAsia="STFangsong" w:hAnsi="STFangsong" w:hint="eastAsia"/>
              </w:rPr>
              <w:t xml:space="preserve"> □</w:t>
            </w:r>
            <w:r>
              <w:rPr>
                <w:rFonts w:ascii="STFangsong" w:eastAsia="STFangsong" w:hAnsi="STFangsong" w:hint="eastAsia"/>
                <w:lang w:eastAsia="zh-TW"/>
              </w:rPr>
              <w:t>口试</w:t>
            </w:r>
            <w:r>
              <w:rPr>
                <w:rFonts w:ascii="STFangsong" w:eastAsia="STFangsong" w:hAnsi="STFangsong" w:hint="eastAsia"/>
              </w:rPr>
              <w:t xml:space="preserve"> □</w:t>
            </w:r>
            <w:r>
              <w:rPr>
                <w:rFonts w:ascii="STFangsong" w:eastAsia="STFangsong" w:hAnsi="STFangsong" w:hint="eastAsia"/>
                <w:lang w:eastAsia="zh-TW"/>
              </w:rPr>
              <w:t>面试</w:t>
            </w:r>
            <w:r>
              <w:rPr>
                <w:rFonts w:ascii="STFangsong" w:eastAsia="STFangsong" w:hAnsi="STFangsong" w:hint="eastAsia"/>
              </w:rPr>
              <w:t xml:space="preserve"> □</w:t>
            </w:r>
            <w:r>
              <w:rPr>
                <w:rFonts w:ascii="STFangsong" w:eastAsia="STFangsong" w:hAnsi="STFangsong" w:hint="eastAsia"/>
                <w:lang w:eastAsia="zh-TW"/>
              </w:rPr>
              <w:t>随堂</w:t>
            </w:r>
            <w:r>
              <w:rPr>
                <w:rFonts w:ascii="STFangsong" w:eastAsia="STFangsong" w:hAnsi="STFangsong" w:hint="eastAsia"/>
              </w:rPr>
              <w:t>测验 □</w:t>
            </w:r>
            <w:r>
              <w:rPr>
                <w:rFonts w:ascii="STFangsong" w:eastAsia="STFangsong" w:hAnsi="STFangsong" w:hint="eastAsia"/>
                <w:lang w:eastAsia="zh-TW"/>
              </w:rPr>
              <w:t>机考</w:t>
            </w:r>
            <w:r>
              <w:rPr>
                <w:rFonts w:ascii="STFangsong" w:eastAsia="STFangsong" w:hAnsi="STFangsong" w:hint="eastAsia"/>
              </w:rPr>
              <w:t xml:space="preserve"> □</w:t>
            </w:r>
            <w:r>
              <w:rPr>
                <w:rFonts w:ascii="STFangsong" w:eastAsia="STFangsong" w:hAnsi="STFangsong"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t>课堂</w:t>
            </w:r>
            <w:r>
              <w:rPr>
                <w:rFonts w:ascii="STFangsong" w:eastAsia="STFangsong" w:hAnsi="STFangsong"/>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STFangsong" w:eastAsia="STFangsong" w:hAnsi="STFangsong"/>
                <w:szCs w:val="21"/>
                <w:lang w:eastAsia="zh-TW"/>
              </w:rPr>
            </w:pPr>
            <w:r>
              <w:rPr>
                <w:rFonts w:ascii="STFangsong" w:eastAsia="STFangsong" w:hAnsi="STFangsong"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STFangsong" w:eastAsia="STFangsong" w:hAnsi="STFangsong"/>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Pr="009C311D" w:rsidRDefault="009C311D">
            <w:pPr>
              <w:spacing w:line="280" w:lineRule="exact"/>
              <w:jc w:val="center"/>
              <w:rPr>
                <w:rFonts w:ascii="STFangsong" w:hAnsi="STFangsong" w:hint="eastAsia"/>
                <w:szCs w:val="21"/>
              </w:rPr>
            </w:pPr>
            <w:r>
              <w:rPr>
                <w:rFonts w:ascii="STFangsong" w:hAnsi="STFangsong" w:hint="eastAsia"/>
                <w:szCs w:val="21"/>
              </w:rPr>
              <w:t>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Pr="009C311D" w:rsidRDefault="009C311D">
            <w:pPr>
              <w:spacing w:line="280" w:lineRule="exact"/>
              <w:jc w:val="center"/>
              <w:rPr>
                <w:rFonts w:ascii="STFangsong" w:hAnsi="STFangsong" w:hint="eastAsia"/>
                <w:szCs w:val="21"/>
              </w:rPr>
            </w:pPr>
            <w:r>
              <w:rPr>
                <w:rFonts w:ascii="STFangsong" w:hAnsi="STFangsong" w:hint="eastAsia"/>
                <w:szCs w:val="21"/>
              </w:rPr>
              <w:t>3</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课堂</w:t>
            </w:r>
            <w:r>
              <w:rPr>
                <w:rFonts w:ascii="STFangsong" w:eastAsia="STFangsong" w:hAnsi="STFangsong"/>
                <w:szCs w:val="21"/>
              </w:rPr>
              <w:t>测验</w:t>
            </w:r>
          </w:p>
        </w:tc>
        <w:tc>
          <w:tcPr>
            <w:tcW w:w="771" w:type="dxa"/>
            <w:tcBorders>
              <w:top w:val="single" w:sz="4" w:space="0" w:color="auto"/>
              <w:left w:val="single" w:sz="4" w:space="0" w:color="auto"/>
              <w:bottom w:val="single" w:sz="4" w:space="0" w:color="auto"/>
            </w:tcBorders>
            <w:vAlign w:val="center"/>
          </w:tcPr>
          <w:p w:rsidR="004262B9" w:rsidRPr="009C311D" w:rsidRDefault="009C311D">
            <w:pPr>
              <w:spacing w:line="280" w:lineRule="exact"/>
              <w:rPr>
                <w:rFonts w:ascii="STFangsong" w:hAnsi="STFangsong" w:hint="eastAsia"/>
                <w:szCs w:val="21"/>
              </w:rPr>
            </w:pPr>
            <w:r>
              <w:rPr>
                <w:rFonts w:ascii="STFangsong" w:hAnsi="STFangsong" w:hint="eastAsia"/>
                <w:szCs w:val="21"/>
              </w:rPr>
              <w:t>3</w:t>
            </w:r>
          </w:p>
        </w:tc>
      </w:tr>
      <w:tr w:rsidR="004262B9">
        <w:trPr>
          <w:trHeight w:val="495"/>
          <w:jc w:val="center"/>
        </w:trPr>
        <w:tc>
          <w:tcPr>
            <w:tcW w:w="1866" w:type="dxa"/>
            <w:vMerge/>
            <w:vAlign w:val="center"/>
          </w:tcPr>
          <w:p w:rsidR="004262B9" w:rsidRDefault="004262B9">
            <w:pPr>
              <w:spacing w:line="280" w:lineRule="exact"/>
              <w:jc w:val="center"/>
              <w:rPr>
                <w:rFonts w:ascii="STFangsong" w:eastAsia="STFangsong" w:hAnsi="STFangsong"/>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调研报告</w:t>
            </w:r>
          </w:p>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（含</w:t>
            </w:r>
            <w:r>
              <w:rPr>
                <w:rFonts w:ascii="STFangsong" w:eastAsia="STFangsong" w:hAnsi="STFangsong"/>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Pr="00F601E6" w:rsidRDefault="00F601E6">
            <w:pPr>
              <w:spacing w:line="280" w:lineRule="exact"/>
              <w:jc w:val="center"/>
              <w:rPr>
                <w:rFonts w:ascii="STFangsong" w:hAnsi="STFangsong" w:hint="eastAsia"/>
                <w:szCs w:val="21"/>
              </w:rPr>
            </w:pPr>
            <w:r>
              <w:rPr>
                <w:rFonts w:ascii="STFangsong" w:hAnsi="STFangsong"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0B70B8">
            <w:pPr>
              <w:spacing w:line="280" w:lineRule="exact"/>
              <w:jc w:val="center"/>
              <w:rPr>
                <w:rFonts w:ascii="STFangsong" w:eastAsia="STFangsong" w:hAnsi="STFangsong"/>
                <w:szCs w:val="21"/>
              </w:rPr>
            </w:pPr>
            <w:r>
              <w:rPr>
                <w:rFonts w:ascii="STFangsong" w:eastAsia="STFangsong" w:hAnsi="STFangsong"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Pr="009C311D" w:rsidRDefault="009C311D">
            <w:pPr>
              <w:spacing w:line="280" w:lineRule="exact"/>
              <w:rPr>
                <w:rFonts w:ascii="STFangsong" w:hAnsi="STFangsong" w:hint="eastAsia"/>
                <w:szCs w:val="21"/>
              </w:rPr>
            </w:pPr>
            <w:r>
              <w:rPr>
                <w:rFonts w:ascii="STFangsong" w:hAnsi="STFangsong" w:hint="eastAsia"/>
                <w:szCs w:val="21"/>
              </w:rPr>
              <w:t>3</w:t>
            </w:r>
          </w:p>
        </w:tc>
      </w:tr>
      <w:tr w:rsidR="004262B9">
        <w:trPr>
          <w:trHeight w:val="495"/>
          <w:jc w:val="center"/>
        </w:trPr>
        <w:tc>
          <w:tcPr>
            <w:tcW w:w="1866" w:type="dxa"/>
            <w:vMerge/>
            <w:vAlign w:val="center"/>
          </w:tcPr>
          <w:p w:rsidR="004262B9" w:rsidRDefault="004262B9">
            <w:pPr>
              <w:spacing w:line="280" w:lineRule="exact"/>
              <w:jc w:val="center"/>
              <w:rPr>
                <w:rFonts w:ascii="STFangsong" w:eastAsia="STFangsong" w:hAnsi="STFangsong"/>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期末</w:t>
            </w:r>
            <w:r>
              <w:rPr>
                <w:rFonts w:ascii="STFangsong" w:eastAsia="STFangsong" w:hAnsi="STFangsong"/>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STFangsong" w:eastAsia="STFangsong" w:hAnsi="STFangsong"/>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期中</w:t>
            </w:r>
            <w:r>
              <w:rPr>
                <w:rFonts w:ascii="STFangsong" w:eastAsia="STFangsong" w:hAnsi="STFangsong"/>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STFangsong" w:eastAsia="STFangsong" w:hAnsi="STFangsong"/>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STFangsong" w:eastAsia="STFangsong" w:hAnsi="STFangsong"/>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STFangsong" w:eastAsia="STFangsong" w:hAnsi="STFangsong"/>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STFangsong" w:eastAsia="STFangsong" w:hAnsi="STFangsong"/>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其他（请</w:t>
            </w:r>
            <w:r>
              <w:rPr>
                <w:rFonts w:ascii="STFangsong" w:eastAsia="STFangsong" w:hAnsi="STFangsong"/>
                <w:szCs w:val="21"/>
              </w:rPr>
              <w:t>说明</w:t>
            </w:r>
            <w:r>
              <w:rPr>
                <w:rFonts w:ascii="STFangsong" w:eastAsia="STFangsong" w:hAnsi="STFangsong"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STFangsong" w:eastAsia="STFangsong" w:hAnsi="STFangsong"/>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STFangsong" w:eastAsia="STFangsong" w:hAnsi="STFangsong"/>
              </w:rPr>
            </w:pPr>
            <w:r>
              <w:rPr>
                <w:rFonts w:ascii="STFangsong" w:eastAsia="STFangsong" w:hAnsi="STFangsong" w:hint="eastAsia"/>
              </w:rPr>
              <w:lastRenderedPageBreak/>
              <w:t>说明</w:t>
            </w:r>
          </w:p>
        </w:tc>
        <w:tc>
          <w:tcPr>
            <w:tcW w:w="8398" w:type="dxa"/>
            <w:gridSpan w:val="8"/>
          </w:tcPr>
          <w:p w:rsidR="004262B9" w:rsidRDefault="00331270">
            <w:pPr>
              <w:rPr>
                <w:rFonts w:ascii="STFangsong" w:eastAsia="STFangsong" w:hAnsi="STFangsong"/>
              </w:rPr>
            </w:pPr>
            <w:r>
              <w:rPr>
                <w:rFonts w:ascii="STFangsong" w:eastAsia="STFangsong" w:hAnsi="STFangsong" w:hint="eastAsia"/>
              </w:rPr>
              <w:t>1.</w:t>
            </w:r>
            <w:r>
              <w:rPr>
                <w:rFonts w:ascii="STHupo" w:eastAsia="STHupo" w:hAnsi="STFangsong" w:hint="eastAsia"/>
                <w:sz w:val="24"/>
              </w:rPr>
              <w:t>专业课（含必修和选修）须布置专题小论文或调研报告至少一次，不能为“0”</w:t>
            </w:r>
          </w:p>
          <w:p w:rsidR="004262B9" w:rsidRDefault="00331270">
            <w:pPr>
              <w:rPr>
                <w:rFonts w:ascii="STFangsong" w:eastAsia="STFangsong" w:hAnsi="STFangsong"/>
              </w:rPr>
            </w:pPr>
            <w:r>
              <w:rPr>
                <w:rFonts w:ascii="STFangsong" w:eastAsia="STFangsong" w:hAnsi="STFangsong" w:hint="eastAsia"/>
              </w:rPr>
              <w:t>2</w:t>
            </w:r>
            <w:r>
              <w:rPr>
                <w:rFonts w:ascii="STFangsong" w:eastAsia="STFangsong" w:hAnsi="STFangsong"/>
              </w:rPr>
              <w:t>.非</w:t>
            </w:r>
            <w:r>
              <w:rPr>
                <w:rFonts w:ascii="STFangsong" w:eastAsia="STFangsong" w:hAnsi="STFangsong" w:hint="eastAsia"/>
              </w:rPr>
              <w:t>课堂</w:t>
            </w:r>
            <w:r>
              <w:rPr>
                <w:rFonts w:ascii="STFangsong" w:eastAsia="STFangsong" w:hAnsi="STFangsong"/>
              </w:rPr>
              <w:t>控制方法则填写“0”</w:t>
            </w:r>
            <w:r>
              <w:rPr>
                <w:rFonts w:ascii="STFangsong" w:eastAsia="STFangsong" w:hAnsi="STFangsong" w:hint="eastAsia"/>
              </w:rPr>
              <w:t>，</w:t>
            </w:r>
            <w:r>
              <w:rPr>
                <w:rFonts w:ascii="STFangsong" w:eastAsia="STFangsong" w:hAnsi="STFangsong"/>
              </w:rPr>
              <w:t>如全过程考核课</w:t>
            </w:r>
            <w:r>
              <w:rPr>
                <w:rFonts w:ascii="STFangsong" w:eastAsia="STFangsong" w:hAnsi="STFangsong" w:hint="eastAsia"/>
              </w:rPr>
              <w:t>程没有期末</w:t>
            </w:r>
            <w:r>
              <w:rPr>
                <w:rFonts w:ascii="STFangsong" w:eastAsia="STFangsong" w:hAnsi="STFangsong"/>
              </w:rPr>
              <w:t>考试，则在次数中填写</w:t>
            </w:r>
            <w:r>
              <w:rPr>
                <w:rFonts w:ascii="STFangsong" w:eastAsia="STFangsong" w:hAnsi="STFangsong" w:hint="eastAsia"/>
              </w:rPr>
              <w:t>“0</w:t>
            </w:r>
            <w:r>
              <w:rPr>
                <w:rFonts w:ascii="STFangsong" w:eastAsia="STFangsong" w:hAnsi="STFangsong"/>
              </w:rPr>
              <w:t>”</w:t>
            </w:r>
          </w:p>
        </w:tc>
      </w:tr>
    </w:tbl>
    <w:p w:rsidR="009C311D" w:rsidRDefault="009C311D">
      <w:pPr>
        <w:widowControl/>
        <w:tabs>
          <w:tab w:val="left" w:pos="284"/>
        </w:tabs>
        <w:spacing w:line="360" w:lineRule="auto"/>
        <w:jc w:val="left"/>
        <w:rPr>
          <w:rFonts w:ascii="FangSong_GB2312" w:hAnsi="SimSun" w:cs="SimSun" w:hint="eastAsia"/>
          <w:b/>
          <w:bCs/>
          <w:kern w:val="0"/>
          <w:sz w:val="24"/>
          <w:szCs w:val="24"/>
        </w:rPr>
      </w:pPr>
    </w:p>
    <w:p w:rsidR="004262B9" w:rsidRDefault="00331270">
      <w:pPr>
        <w:widowControl/>
        <w:tabs>
          <w:tab w:val="left" w:pos="284"/>
        </w:tabs>
        <w:spacing w:line="360" w:lineRule="auto"/>
        <w:jc w:val="left"/>
        <w:rPr>
          <w:rFonts w:ascii="FangSong_GB2312" w:eastAsia="FangSong_GB2312" w:hAnsi="SimSun" w:cs="SimSun"/>
          <w:b/>
          <w:bCs/>
          <w:kern w:val="0"/>
          <w:sz w:val="24"/>
          <w:szCs w:val="24"/>
        </w:rPr>
      </w:pPr>
      <w:r>
        <w:rPr>
          <w:rFonts w:ascii="FangSong_GB2312" w:eastAsia="FangSong_GB2312" w:hAnsi="SimSun" w:cs="SimSun"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成绩评价</w:t>
            </w:r>
          </w:p>
          <w:p w:rsidR="004262B9" w:rsidRDefault="00331270">
            <w:pPr>
              <w:spacing w:line="280" w:lineRule="exact"/>
              <w:jc w:val="center"/>
              <w:rPr>
                <w:rFonts w:ascii="STFangsong" w:eastAsia="STFangsong" w:hAnsi="STFangsong"/>
                <w:szCs w:val="21"/>
                <w:lang w:eastAsia="zh-TW"/>
              </w:rPr>
            </w:pPr>
            <w:r>
              <w:rPr>
                <w:rFonts w:ascii="FangSong_GB2312" w:eastAsia="FangSong_GB2312" w:hAnsi="SimSun" w:cs="SimSun" w:hint="eastAsia"/>
                <w:kern w:val="0"/>
                <w:sz w:val="24"/>
                <w:szCs w:val="24"/>
              </w:rPr>
              <w:t>assessment and grading</w:t>
            </w:r>
          </w:p>
        </w:tc>
        <w:tc>
          <w:tcPr>
            <w:tcW w:w="1922" w:type="dxa"/>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方法</w:t>
            </w:r>
            <w:r>
              <w:rPr>
                <w:rFonts w:ascii="STFangsong" w:eastAsia="STFangsong" w:hAnsi="STFangsong" w:hint="eastAsia"/>
              </w:rPr>
              <w:t>Method</w:t>
            </w:r>
          </w:p>
        </w:tc>
        <w:tc>
          <w:tcPr>
            <w:tcW w:w="755" w:type="dxa"/>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szCs w:val="21"/>
              </w:rPr>
              <w:t>%</w:t>
            </w:r>
          </w:p>
        </w:tc>
        <w:tc>
          <w:tcPr>
            <w:tcW w:w="1945" w:type="dxa"/>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方法</w:t>
            </w:r>
            <w:r>
              <w:rPr>
                <w:rFonts w:ascii="STFangsong" w:eastAsia="STFangsong" w:hAnsi="STFangsong" w:hint="eastAsia"/>
              </w:rPr>
              <w:t>Method</w:t>
            </w:r>
          </w:p>
        </w:tc>
        <w:tc>
          <w:tcPr>
            <w:tcW w:w="780" w:type="dxa"/>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szCs w:val="21"/>
              </w:rPr>
              <w:t>%</w:t>
            </w:r>
          </w:p>
        </w:tc>
        <w:tc>
          <w:tcPr>
            <w:tcW w:w="1998" w:type="dxa"/>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方法</w:t>
            </w:r>
            <w:r>
              <w:rPr>
                <w:rFonts w:ascii="STFangsong" w:eastAsia="STFangsong" w:hAnsi="STFangsong" w:hint="eastAsia"/>
              </w:rPr>
              <w:t>Method</w:t>
            </w:r>
          </w:p>
        </w:tc>
        <w:tc>
          <w:tcPr>
            <w:tcW w:w="1441" w:type="dxa"/>
            <w:vAlign w:val="center"/>
          </w:tcPr>
          <w:p w:rsidR="004262B9" w:rsidRDefault="00331270">
            <w:pPr>
              <w:jc w:val="center"/>
              <w:rPr>
                <w:rFonts w:ascii="STFangsong" w:eastAsia="STFangsong" w:hAnsi="STFangsong"/>
                <w:szCs w:val="21"/>
                <w:lang w:eastAsia="zh-TW"/>
              </w:rPr>
            </w:pPr>
            <w:r>
              <w:rPr>
                <w:rFonts w:ascii="STFangsong" w:eastAsia="STFangsong" w:hAnsi="STFangsong"/>
                <w:szCs w:val="21"/>
              </w:rPr>
              <w:t>%</w:t>
            </w:r>
          </w:p>
        </w:tc>
      </w:tr>
      <w:tr w:rsidR="004262B9">
        <w:trPr>
          <w:trHeight w:val="560"/>
          <w:jc w:val="center"/>
        </w:trPr>
        <w:tc>
          <w:tcPr>
            <w:tcW w:w="1098" w:type="dxa"/>
            <w:vMerge/>
            <w:vAlign w:val="center"/>
          </w:tcPr>
          <w:p w:rsidR="004262B9" w:rsidRDefault="004262B9">
            <w:pPr>
              <w:spacing w:line="280" w:lineRule="exact"/>
              <w:jc w:val="center"/>
              <w:rPr>
                <w:rFonts w:ascii="STFangsong" w:eastAsia="STFangsong" w:hAnsi="STFangsong"/>
                <w:szCs w:val="21"/>
                <w:lang w:eastAsia="zh-TW"/>
              </w:rPr>
            </w:pPr>
          </w:p>
        </w:tc>
        <w:tc>
          <w:tcPr>
            <w:tcW w:w="1922" w:type="dxa"/>
            <w:vAlign w:val="center"/>
          </w:tcPr>
          <w:p w:rsidR="004262B9" w:rsidRDefault="00331270">
            <w:pPr>
              <w:spacing w:line="280" w:lineRule="exact"/>
              <w:rPr>
                <w:rFonts w:ascii="STFangsong" w:eastAsia="STFangsong" w:hAnsi="STFangsong"/>
                <w:szCs w:val="21"/>
              </w:rPr>
            </w:pPr>
            <w:r>
              <w:rPr>
                <w:rFonts w:ascii="STFangsong" w:eastAsia="STFangsong" w:hAnsi="STFangsong" w:hint="eastAsia"/>
                <w:szCs w:val="21"/>
              </w:rPr>
              <w:t>专题小论文</w:t>
            </w:r>
          </w:p>
        </w:tc>
        <w:tc>
          <w:tcPr>
            <w:tcW w:w="755" w:type="dxa"/>
            <w:vAlign w:val="center"/>
          </w:tcPr>
          <w:p w:rsidR="004262B9" w:rsidRDefault="004262B9">
            <w:pPr>
              <w:spacing w:line="280" w:lineRule="exact"/>
              <w:rPr>
                <w:rFonts w:ascii="STFangsong" w:eastAsia="STFangsong" w:hAnsi="STFangsong"/>
                <w:szCs w:val="21"/>
                <w:lang w:eastAsia="zh-TW"/>
              </w:rPr>
            </w:pPr>
          </w:p>
        </w:tc>
        <w:tc>
          <w:tcPr>
            <w:tcW w:w="1945" w:type="dxa"/>
            <w:vAlign w:val="center"/>
          </w:tcPr>
          <w:p w:rsidR="004262B9" w:rsidRDefault="00331270">
            <w:pPr>
              <w:spacing w:line="280" w:lineRule="exact"/>
              <w:rPr>
                <w:rFonts w:ascii="STFangsong" w:eastAsia="STFangsong" w:hAnsi="STFangsong"/>
                <w:szCs w:val="21"/>
              </w:rPr>
            </w:pPr>
            <w:r>
              <w:rPr>
                <w:rFonts w:ascii="STFangsong" w:eastAsia="STFangsong" w:hAnsi="STFangsong" w:hint="eastAsia"/>
                <w:szCs w:val="21"/>
              </w:rPr>
              <w:t>案例分析报告</w:t>
            </w:r>
          </w:p>
        </w:tc>
        <w:tc>
          <w:tcPr>
            <w:tcW w:w="780" w:type="dxa"/>
            <w:vAlign w:val="center"/>
          </w:tcPr>
          <w:p w:rsidR="004262B9" w:rsidRDefault="004262B9">
            <w:pPr>
              <w:spacing w:line="280" w:lineRule="exact"/>
              <w:rPr>
                <w:rFonts w:ascii="STFangsong" w:eastAsia="STFangsong" w:hAnsi="STFangsong"/>
                <w:szCs w:val="21"/>
                <w:lang w:eastAsia="zh-TW"/>
              </w:rPr>
            </w:pPr>
          </w:p>
        </w:tc>
        <w:tc>
          <w:tcPr>
            <w:tcW w:w="1998" w:type="dxa"/>
            <w:vAlign w:val="center"/>
          </w:tcPr>
          <w:p w:rsidR="004262B9" w:rsidRDefault="00331270">
            <w:pPr>
              <w:spacing w:line="280" w:lineRule="exact"/>
              <w:rPr>
                <w:rFonts w:ascii="STFangsong" w:eastAsia="STFangsong" w:hAnsi="STFangsong"/>
                <w:szCs w:val="21"/>
              </w:rPr>
            </w:pPr>
            <w:r>
              <w:rPr>
                <w:rFonts w:ascii="STFangsong" w:eastAsia="STFangsong" w:hAnsi="STFangsong" w:hint="eastAsia"/>
                <w:szCs w:val="21"/>
              </w:rPr>
              <w:t>实验室实训</w:t>
            </w:r>
          </w:p>
        </w:tc>
        <w:tc>
          <w:tcPr>
            <w:tcW w:w="1441" w:type="dxa"/>
            <w:vAlign w:val="center"/>
          </w:tcPr>
          <w:p w:rsidR="004262B9" w:rsidRDefault="00F601E6">
            <w:pPr>
              <w:spacing w:line="280" w:lineRule="exact"/>
              <w:rPr>
                <w:rFonts w:ascii="STFangsong" w:eastAsia="STFangsong" w:hAnsi="STFangsong"/>
                <w:szCs w:val="21"/>
              </w:rPr>
            </w:pPr>
            <w:r>
              <w:rPr>
                <w:rFonts w:ascii="STFangsong" w:hAnsi="STFangsong" w:hint="eastAsia"/>
                <w:szCs w:val="21"/>
              </w:rPr>
              <w:t>4</w:t>
            </w:r>
            <w:r w:rsidR="00595B57">
              <w:rPr>
                <w:rFonts w:ascii="STFangsong" w:eastAsia="STFangsong" w:hAnsi="STFangsong"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STFangsong" w:eastAsia="STFangsong" w:hAnsi="STFangsong"/>
                <w:szCs w:val="21"/>
                <w:lang w:eastAsia="zh-TW"/>
              </w:rPr>
            </w:pPr>
          </w:p>
        </w:tc>
        <w:tc>
          <w:tcPr>
            <w:tcW w:w="1922" w:type="dxa"/>
            <w:vAlign w:val="center"/>
          </w:tcPr>
          <w:p w:rsidR="004262B9" w:rsidRDefault="00331270">
            <w:pPr>
              <w:spacing w:line="280" w:lineRule="exact"/>
              <w:rPr>
                <w:rFonts w:ascii="STFangsong" w:eastAsia="STFangsong" w:hAnsi="STFangsong"/>
                <w:szCs w:val="21"/>
              </w:rPr>
            </w:pPr>
            <w:r>
              <w:rPr>
                <w:rFonts w:ascii="STFangsong" w:eastAsia="STFangsong" w:hAnsi="STFangsong" w:hint="eastAsia"/>
                <w:szCs w:val="21"/>
              </w:rPr>
              <w:t>课堂出勤</w:t>
            </w:r>
          </w:p>
        </w:tc>
        <w:tc>
          <w:tcPr>
            <w:tcW w:w="755" w:type="dxa"/>
            <w:vAlign w:val="center"/>
          </w:tcPr>
          <w:p w:rsidR="004262B9" w:rsidRPr="00F601E6" w:rsidRDefault="00F601E6">
            <w:pPr>
              <w:spacing w:line="280" w:lineRule="exact"/>
              <w:rPr>
                <w:rFonts w:ascii="STFangsong" w:hAnsi="STFangsong" w:hint="eastAsia"/>
                <w:szCs w:val="21"/>
              </w:rPr>
            </w:pPr>
            <w:r>
              <w:rPr>
                <w:rFonts w:ascii="STFangsong" w:hAnsi="STFangsong" w:hint="eastAsia"/>
                <w:szCs w:val="21"/>
              </w:rPr>
              <w:t>5</w:t>
            </w:r>
          </w:p>
        </w:tc>
        <w:tc>
          <w:tcPr>
            <w:tcW w:w="1945"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课堂参与</w:t>
            </w:r>
          </w:p>
        </w:tc>
        <w:tc>
          <w:tcPr>
            <w:tcW w:w="780" w:type="dxa"/>
            <w:vAlign w:val="center"/>
          </w:tcPr>
          <w:p w:rsidR="004262B9" w:rsidRPr="00F601E6" w:rsidRDefault="00F601E6">
            <w:pPr>
              <w:spacing w:line="280" w:lineRule="exact"/>
              <w:rPr>
                <w:rFonts w:ascii="STFangsong" w:hAnsi="STFangsong" w:hint="eastAsia"/>
                <w:szCs w:val="21"/>
              </w:rPr>
            </w:pPr>
            <w:r>
              <w:rPr>
                <w:rFonts w:ascii="STFangsong" w:hAnsi="STFangsong" w:hint="eastAsia"/>
                <w:szCs w:val="21"/>
              </w:rPr>
              <w:t>40</w:t>
            </w:r>
          </w:p>
        </w:tc>
        <w:tc>
          <w:tcPr>
            <w:tcW w:w="1998" w:type="dxa"/>
            <w:vAlign w:val="center"/>
          </w:tcPr>
          <w:p w:rsidR="004262B9" w:rsidRDefault="00331270">
            <w:pPr>
              <w:spacing w:line="280" w:lineRule="exact"/>
              <w:rPr>
                <w:rFonts w:ascii="STFangsong" w:eastAsia="STFangsong" w:hAnsi="STFangsong"/>
                <w:szCs w:val="21"/>
              </w:rPr>
            </w:pPr>
            <w:r>
              <w:rPr>
                <w:rFonts w:ascii="STFangsong" w:eastAsia="STFangsong" w:hAnsi="STFangsong" w:hint="eastAsia"/>
                <w:szCs w:val="21"/>
              </w:rPr>
              <w:t>课堂测验</w:t>
            </w:r>
          </w:p>
        </w:tc>
        <w:tc>
          <w:tcPr>
            <w:tcW w:w="1441" w:type="dxa"/>
            <w:vAlign w:val="center"/>
          </w:tcPr>
          <w:p w:rsidR="004262B9" w:rsidRDefault="004262B9">
            <w:pPr>
              <w:spacing w:line="280" w:lineRule="exact"/>
              <w:rPr>
                <w:rFonts w:ascii="STFangsong" w:eastAsia="STFangsong" w:hAnsi="STFangsong"/>
                <w:szCs w:val="21"/>
                <w:lang w:eastAsia="zh-TW"/>
              </w:rPr>
            </w:pPr>
          </w:p>
        </w:tc>
      </w:tr>
      <w:tr w:rsidR="004262B9">
        <w:trPr>
          <w:trHeight w:val="560"/>
          <w:jc w:val="center"/>
        </w:trPr>
        <w:tc>
          <w:tcPr>
            <w:tcW w:w="1098" w:type="dxa"/>
            <w:vMerge/>
            <w:vAlign w:val="center"/>
          </w:tcPr>
          <w:p w:rsidR="004262B9" w:rsidRDefault="004262B9">
            <w:pPr>
              <w:spacing w:line="280" w:lineRule="exact"/>
              <w:jc w:val="center"/>
              <w:rPr>
                <w:rFonts w:ascii="STFangsong" w:eastAsia="STFangsong" w:hAnsi="STFangsong"/>
                <w:szCs w:val="21"/>
                <w:lang w:eastAsia="zh-TW"/>
              </w:rPr>
            </w:pPr>
          </w:p>
        </w:tc>
        <w:tc>
          <w:tcPr>
            <w:tcW w:w="1922"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期中考试</w:t>
            </w:r>
          </w:p>
        </w:tc>
        <w:tc>
          <w:tcPr>
            <w:tcW w:w="755" w:type="dxa"/>
            <w:vAlign w:val="center"/>
          </w:tcPr>
          <w:p w:rsidR="004262B9" w:rsidRDefault="004262B9">
            <w:pPr>
              <w:spacing w:line="280" w:lineRule="exact"/>
              <w:rPr>
                <w:rFonts w:ascii="STFangsong" w:eastAsia="STFangsong" w:hAnsi="STFangsong"/>
                <w:szCs w:val="21"/>
                <w:lang w:eastAsia="zh-TW"/>
              </w:rPr>
            </w:pPr>
          </w:p>
        </w:tc>
        <w:tc>
          <w:tcPr>
            <w:tcW w:w="1945"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期末考试</w:t>
            </w:r>
          </w:p>
        </w:tc>
        <w:tc>
          <w:tcPr>
            <w:tcW w:w="780" w:type="dxa"/>
            <w:vAlign w:val="center"/>
          </w:tcPr>
          <w:p w:rsidR="004262B9" w:rsidRDefault="004262B9">
            <w:pPr>
              <w:spacing w:line="280" w:lineRule="exact"/>
              <w:rPr>
                <w:rFonts w:ascii="STFangsong" w:eastAsia="STFangsong" w:hAnsi="STFangsong"/>
                <w:szCs w:val="21"/>
                <w:lang w:eastAsia="zh-TW"/>
              </w:rPr>
            </w:pPr>
          </w:p>
        </w:tc>
        <w:tc>
          <w:tcPr>
            <w:tcW w:w="1998"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面试或口试</w:t>
            </w:r>
          </w:p>
        </w:tc>
        <w:tc>
          <w:tcPr>
            <w:tcW w:w="1441" w:type="dxa"/>
            <w:vAlign w:val="center"/>
          </w:tcPr>
          <w:p w:rsidR="004262B9" w:rsidRDefault="004262B9">
            <w:pPr>
              <w:spacing w:line="280" w:lineRule="exact"/>
              <w:rPr>
                <w:rFonts w:ascii="STFangsong" w:eastAsia="STFangsong" w:hAnsi="STFangsong"/>
                <w:szCs w:val="21"/>
              </w:rPr>
            </w:pPr>
          </w:p>
        </w:tc>
      </w:tr>
      <w:tr w:rsidR="004262B9">
        <w:trPr>
          <w:trHeight w:val="560"/>
          <w:jc w:val="center"/>
        </w:trPr>
        <w:tc>
          <w:tcPr>
            <w:tcW w:w="1098" w:type="dxa"/>
            <w:vMerge/>
            <w:vAlign w:val="center"/>
          </w:tcPr>
          <w:p w:rsidR="004262B9" w:rsidRDefault="004262B9">
            <w:pPr>
              <w:spacing w:line="280" w:lineRule="exact"/>
              <w:jc w:val="center"/>
              <w:rPr>
                <w:rFonts w:ascii="STFangsong" w:eastAsia="STFangsong" w:hAnsi="STFangsong"/>
                <w:szCs w:val="21"/>
                <w:lang w:eastAsia="zh-TW"/>
              </w:rPr>
            </w:pPr>
          </w:p>
        </w:tc>
        <w:tc>
          <w:tcPr>
            <w:tcW w:w="1922" w:type="dxa"/>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课堂讨论书面报告</w:t>
            </w:r>
          </w:p>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（含小组或个人）</w:t>
            </w:r>
          </w:p>
        </w:tc>
        <w:tc>
          <w:tcPr>
            <w:tcW w:w="755" w:type="dxa"/>
            <w:vAlign w:val="center"/>
          </w:tcPr>
          <w:p w:rsidR="004262B9" w:rsidRPr="00F601E6" w:rsidRDefault="00F601E6">
            <w:pPr>
              <w:spacing w:line="280" w:lineRule="exact"/>
              <w:rPr>
                <w:rFonts w:ascii="STFangsong" w:hAnsi="STFangsong" w:hint="eastAsia"/>
                <w:szCs w:val="21"/>
              </w:rPr>
            </w:pPr>
            <w:r>
              <w:rPr>
                <w:rFonts w:ascii="STFangsong" w:hAnsi="STFangsong" w:hint="eastAsia"/>
                <w:szCs w:val="21"/>
              </w:rPr>
              <w:t>5</w:t>
            </w:r>
          </w:p>
        </w:tc>
        <w:tc>
          <w:tcPr>
            <w:tcW w:w="1945" w:type="dxa"/>
            <w:vAlign w:val="center"/>
          </w:tcPr>
          <w:p w:rsidR="004262B9" w:rsidRDefault="00331270">
            <w:pPr>
              <w:spacing w:line="280" w:lineRule="exact"/>
              <w:jc w:val="center"/>
              <w:rPr>
                <w:rFonts w:ascii="STFangsong" w:eastAsia="STFangsong" w:hAnsi="STFangsong"/>
                <w:szCs w:val="21"/>
              </w:rPr>
            </w:pPr>
            <w:r>
              <w:rPr>
                <w:rFonts w:ascii="STFangsong" w:eastAsia="STFangsong" w:hAnsi="STFangsong" w:hint="eastAsia"/>
                <w:szCs w:val="21"/>
              </w:rPr>
              <w:t>课堂讨论口头报告</w:t>
            </w:r>
          </w:p>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（含小组或个人）</w:t>
            </w:r>
          </w:p>
        </w:tc>
        <w:tc>
          <w:tcPr>
            <w:tcW w:w="780" w:type="dxa"/>
            <w:vAlign w:val="center"/>
          </w:tcPr>
          <w:p w:rsidR="004262B9" w:rsidRDefault="004262B9">
            <w:pPr>
              <w:spacing w:line="280" w:lineRule="exact"/>
              <w:rPr>
                <w:rFonts w:ascii="STFangsong" w:eastAsia="STFangsong" w:hAnsi="STFangsong"/>
                <w:szCs w:val="21"/>
                <w:lang w:eastAsia="zh-TW"/>
              </w:rPr>
            </w:pPr>
          </w:p>
        </w:tc>
        <w:tc>
          <w:tcPr>
            <w:tcW w:w="1998"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作  业</w:t>
            </w:r>
          </w:p>
        </w:tc>
        <w:tc>
          <w:tcPr>
            <w:tcW w:w="1441" w:type="dxa"/>
            <w:vAlign w:val="center"/>
          </w:tcPr>
          <w:p w:rsidR="004262B9" w:rsidRDefault="00F601E6">
            <w:pPr>
              <w:spacing w:line="280" w:lineRule="exact"/>
              <w:rPr>
                <w:rFonts w:ascii="STFangsong" w:eastAsia="STFangsong" w:hAnsi="STFangsong"/>
                <w:szCs w:val="21"/>
              </w:rPr>
            </w:pPr>
            <w:r>
              <w:rPr>
                <w:rFonts w:ascii="STFangsong" w:hAnsi="STFangsong" w:hint="eastAsia"/>
                <w:szCs w:val="21"/>
              </w:rPr>
              <w:t>1</w:t>
            </w:r>
            <w:r w:rsidR="00595B57">
              <w:rPr>
                <w:rFonts w:ascii="STFangsong" w:eastAsia="STFangsong" w:hAnsi="STFangsong"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STFangsong" w:eastAsia="STFangsong" w:hAnsi="STFangsong"/>
                <w:szCs w:val="21"/>
                <w:lang w:eastAsia="zh-TW"/>
              </w:rPr>
            </w:pPr>
          </w:p>
        </w:tc>
        <w:tc>
          <w:tcPr>
            <w:tcW w:w="1922" w:type="dxa"/>
            <w:vAlign w:val="center"/>
          </w:tcPr>
          <w:p w:rsidR="004262B9" w:rsidRDefault="00331270">
            <w:pPr>
              <w:spacing w:line="280" w:lineRule="exact"/>
              <w:jc w:val="center"/>
              <w:rPr>
                <w:rFonts w:ascii="STFangsong" w:eastAsia="STFangsong" w:hAnsi="STFangsong"/>
                <w:szCs w:val="21"/>
                <w:lang w:eastAsia="zh-TW"/>
              </w:rPr>
            </w:pPr>
            <w:r>
              <w:rPr>
                <w:rFonts w:ascii="STFangsong" w:eastAsia="STFangsong" w:hAnsi="STFangsong" w:hint="eastAsia"/>
                <w:szCs w:val="21"/>
              </w:rPr>
              <w:t>参加竞赛</w:t>
            </w:r>
          </w:p>
        </w:tc>
        <w:tc>
          <w:tcPr>
            <w:tcW w:w="755" w:type="dxa"/>
            <w:vAlign w:val="center"/>
          </w:tcPr>
          <w:p w:rsidR="004262B9" w:rsidRDefault="004262B9">
            <w:pPr>
              <w:spacing w:line="280" w:lineRule="exact"/>
              <w:rPr>
                <w:rFonts w:ascii="STFangsong" w:eastAsia="STFangsong" w:hAnsi="STFangsong"/>
                <w:szCs w:val="21"/>
                <w:lang w:eastAsia="zh-TW"/>
              </w:rPr>
            </w:pPr>
          </w:p>
        </w:tc>
        <w:tc>
          <w:tcPr>
            <w:tcW w:w="1945"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展演</w:t>
            </w:r>
          </w:p>
        </w:tc>
        <w:tc>
          <w:tcPr>
            <w:tcW w:w="780" w:type="dxa"/>
            <w:vAlign w:val="center"/>
          </w:tcPr>
          <w:p w:rsidR="004262B9" w:rsidRDefault="004262B9">
            <w:pPr>
              <w:spacing w:line="280" w:lineRule="exact"/>
              <w:rPr>
                <w:rFonts w:ascii="STFangsong" w:eastAsia="STFangsong" w:hAnsi="STFangsong"/>
                <w:szCs w:val="21"/>
                <w:lang w:eastAsia="zh-TW"/>
              </w:rPr>
            </w:pPr>
          </w:p>
        </w:tc>
        <w:tc>
          <w:tcPr>
            <w:tcW w:w="1998" w:type="dxa"/>
            <w:vAlign w:val="center"/>
          </w:tcPr>
          <w:p w:rsidR="004262B9" w:rsidRDefault="00331270">
            <w:pPr>
              <w:spacing w:line="280" w:lineRule="exact"/>
              <w:rPr>
                <w:rFonts w:ascii="STFangsong" w:eastAsia="STFangsong" w:hAnsi="STFangsong"/>
                <w:szCs w:val="21"/>
                <w:lang w:eastAsia="zh-TW"/>
              </w:rPr>
            </w:pPr>
            <w:r>
              <w:rPr>
                <w:rFonts w:ascii="STFangsong" w:eastAsia="STFangsong" w:hAnsi="STFangsong" w:hint="eastAsia"/>
                <w:szCs w:val="21"/>
              </w:rPr>
              <w:t>其他</w:t>
            </w:r>
          </w:p>
        </w:tc>
        <w:tc>
          <w:tcPr>
            <w:tcW w:w="1441" w:type="dxa"/>
            <w:tcBorders>
              <w:right w:val="single" w:sz="4" w:space="0" w:color="auto"/>
            </w:tcBorders>
            <w:vAlign w:val="center"/>
          </w:tcPr>
          <w:p w:rsidR="004262B9" w:rsidRDefault="004262B9">
            <w:pPr>
              <w:spacing w:line="280" w:lineRule="exact"/>
              <w:rPr>
                <w:rFonts w:ascii="STFangsong" w:eastAsia="STFangsong" w:hAnsi="STFangsong"/>
                <w:szCs w:val="21"/>
                <w:lang w:eastAsia="zh-TW"/>
              </w:rPr>
            </w:pPr>
          </w:p>
        </w:tc>
      </w:tr>
      <w:tr w:rsidR="004262B9">
        <w:trPr>
          <w:trHeight w:val="497"/>
          <w:jc w:val="center"/>
        </w:trPr>
        <w:tc>
          <w:tcPr>
            <w:tcW w:w="1098" w:type="dxa"/>
            <w:vMerge/>
          </w:tcPr>
          <w:p w:rsidR="004262B9" w:rsidRDefault="004262B9">
            <w:pPr>
              <w:spacing w:line="280" w:lineRule="exact"/>
              <w:rPr>
                <w:rFonts w:ascii="STFangsong" w:eastAsia="STFangsong" w:hAnsi="STFangsong"/>
                <w:szCs w:val="21"/>
                <w:lang w:eastAsia="zh-TW"/>
              </w:rPr>
            </w:pPr>
          </w:p>
        </w:tc>
        <w:tc>
          <w:tcPr>
            <w:tcW w:w="8841" w:type="dxa"/>
            <w:gridSpan w:val="6"/>
          </w:tcPr>
          <w:p w:rsidR="004262B9" w:rsidRDefault="00331270">
            <w:pPr>
              <w:spacing w:line="280" w:lineRule="exact"/>
              <w:rPr>
                <w:rFonts w:ascii="STFangsong" w:eastAsia="STFangsong" w:hAnsi="STFangsong"/>
                <w:szCs w:val="21"/>
              </w:rPr>
            </w:pPr>
            <w:r>
              <w:rPr>
                <w:rFonts w:ascii="STFangsong" w:eastAsia="STFangsong" w:hAnsi="STFangsong" w:hint="eastAsia"/>
                <w:szCs w:val="21"/>
              </w:rPr>
              <w:t>说明：学生若有与课程相关的论文发表，教师可视情况给予成绩认定。</w:t>
            </w:r>
          </w:p>
          <w:p w:rsidR="004262B9" w:rsidRDefault="004262B9">
            <w:pPr>
              <w:spacing w:line="280" w:lineRule="exact"/>
              <w:rPr>
                <w:rFonts w:ascii="STFangsong" w:eastAsia="STFangsong" w:hAnsi="STFangsong"/>
                <w:szCs w:val="21"/>
              </w:rPr>
            </w:pPr>
          </w:p>
          <w:p w:rsidR="004262B9" w:rsidRDefault="004262B9">
            <w:pPr>
              <w:spacing w:line="280" w:lineRule="exact"/>
              <w:rPr>
                <w:rFonts w:ascii="STFangsong" w:eastAsia="STFangsong" w:hAnsi="STFangsong"/>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STFangsong" w:eastAsia="STFangsong" w:hAnsi="STFangsong"/>
                <w:szCs w:val="21"/>
                <w:lang w:eastAsia="zh-TW"/>
              </w:rPr>
            </w:pPr>
          </w:p>
        </w:tc>
        <w:tc>
          <w:tcPr>
            <w:tcW w:w="8841" w:type="dxa"/>
            <w:gridSpan w:val="6"/>
            <w:vAlign w:val="center"/>
          </w:tcPr>
          <w:p w:rsidR="004262B9" w:rsidRDefault="00331270">
            <w:pPr>
              <w:spacing w:line="280" w:lineRule="exact"/>
              <w:ind w:left="735" w:hangingChars="350" w:hanging="735"/>
              <w:rPr>
                <w:rFonts w:ascii="STFangsong" w:eastAsia="STFangsong" w:hAnsi="STFangsong"/>
                <w:szCs w:val="21"/>
                <w:lang w:eastAsia="zh-TW"/>
              </w:rPr>
            </w:pPr>
            <w:r>
              <w:rPr>
                <w:rFonts w:ascii="STFangsong" w:eastAsia="STFangsong" w:hAnsi="STFangsong" w:hint="eastAsia"/>
                <w:szCs w:val="21"/>
              </w:rPr>
              <w:t>备注：若使用其他评量方法，请自行说明。若所列之评量方法未使用，只需于百分比字段中填</w:t>
            </w:r>
            <w:r>
              <w:rPr>
                <w:rFonts w:ascii="STFangsong" w:eastAsia="STFangsong" w:hAnsi="STFangsong"/>
                <w:szCs w:val="21"/>
              </w:rPr>
              <w:t>0</w:t>
            </w:r>
            <w:r>
              <w:rPr>
                <w:rFonts w:ascii="STFangsong" w:eastAsia="STFangsong" w:hAnsi="STFangsong" w:hint="eastAsia"/>
                <w:szCs w:val="21"/>
              </w:rPr>
              <w:t>。各项总合须等于</w:t>
            </w:r>
            <w:r>
              <w:rPr>
                <w:rFonts w:ascii="STFangsong" w:eastAsia="STFangsong" w:hAnsi="STFangsong"/>
                <w:szCs w:val="21"/>
              </w:rPr>
              <w:t>100%</w:t>
            </w:r>
          </w:p>
        </w:tc>
      </w:tr>
    </w:tbl>
    <w:p w:rsidR="003F7E80" w:rsidRPr="003F7E80" w:rsidRDefault="003F7E80">
      <w:pPr>
        <w:pStyle w:val="1"/>
        <w:ind w:firstLineChars="0" w:firstLine="0"/>
        <w:jc w:val="left"/>
        <w:rPr>
          <w:rFonts w:ascii="STFangsong" w:hAnsi="STFangsong" w:hint="eastAsia"/>
          <w:b/>
          <w:bCs/>
          <w:sz w:val="24"/>
          <w:szCs w:val="24"/>
        </w:rPr>
      </w:pPr>
    </w:p>
    <w:p w:rsidR="004262B9" w:rsidRDefault="00331270">
      <w:pPr>
        <w:pStyle w:val="1"/>
        <w:ind w:firstLineChars="0" w:firstLine="0"/>
        <w:jc w:val="left"/>
        <w:rPr>
          <w:rFonts w:ascii="STFangsong" w:eastAsia="STFangsong" w:hAnsi="STFangsong"/>
          <w:b/>
          <w:bCs/>
          <w:sz w:val="24"/>
          <w:szCs w:val="24"/>
        </w:rPr>
      </w:pPr>
      <w:r>
        <w:rPr>
          <w:rFonts w:ascii="STFangsong" w:eastAsia="STFangsong" w:hAnsi="STFangsong" w:hint="eastAsia"/>
          <w:b/>
          <w:bCs/>
          <w:sz w:val="24"/>
          <w:szCs w:val="24"/>
        </w:rPr>
        <w:t>十、对最终</w:t>
      </w:r>
      <w:r>
        <w:rPr>
          <w:rFonts w:ascii="STFangsong" w:eastAsia="STFangsong" w:hAnsi="STFangsong"/>
          <w:b/>
          <w:bCs/>
          <w:sz w:val="24"/>
          <w:szCs w:val="24"/>
        </w:rPr>
        <w:t>成绩有不同意见</w:t>
      </w:r>
      <w:r>
        <w:rPr>
          <w:rFonts w:ascii="STFangsong" w:eastAsia="STFangsong" w:hAnsi="STFangsong" w:hint="eastAsia"/>
          <w:b/>
          <w:bCs/>
          <w:sz w:val="24"/>
          <w:szCs w:val="24"/>
        </w:rPr>
        <w:t>时</w:t>
      </w:r>
      <w:r>
        <w:rPr>
          <w:rFonts w:ascii="STFangsong" w:eastAsia="STFangsong" w:hAnsi="STFangsong"/>
          <w:b/>
          <w:bCs/>
          <w:sz w:val="24"/>
          <w:szCs w:val="24"/>
        </w:rPr>
        <w:t>的处理解决方案</w:t>
      </w:r>
      <w:r>
        <w:rPr>
          <w:rFonts w:ascii="STFangsong" w:eastAsia="STFangsong" w:hAnsi="STFangsong"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595B57" w:rsidP="00DF360C">
            <w:pPr>
              <w:ind w:firstLineChars="100" w:firstLine="280"/>
              <w:jc w:val="left"/>
              <w:rPr>
                <w:rFonts w:ascii="STFangsong" w:eastAsia="STFangsong" w:hAnsi="STFangsong"/>
                <w:sz w:val="28"/>
                <w:szCs w:val="28"/>
              </w:rPr>
            </w:pPr>
            <w:r w:rsidRPr="00595B57">
              <w:rPr>
                <w:rFonts w:ascii="STFangsong" w:eastAsia="STFangsong" w:hAnsi="STFangsong" w:hint="eastAsia"/>
                <w:sz w:val="28"/>
                <w:szCs w:val="28"/>
              </w:rPr>
              <w:t>以各公司最终模拟经营业绩作为课堂上实践演练最终成绩的主要依据（占比</w:t>
            </w:r>
            <w:r w:rsidR="00DF360C">
              <w:rPr>
                <w:rFonts w:ascii="STFangsong" w:hAnsi="STFangsong" w:hint="eastAsia"/>
                <w:sz w:val="28"/>
                <w:szCs w:val="28"/>
              </w:rPr>
              <w:t>5</w:t>
            </w:r>
            <w:r w:rsidRPr="00595B57">
              <w:rPr>
                <w:rFonts w:ascii="STFangsong" w:eastAsia="STFangsong" w:hAnsi="STFangsong" w:hint="eastAsia"/>
                <w:sz w:val="28"/>
                <w:szCs w:val="28"/>
              </w:rPr>
              <w:t>0%），如有不同意见，可以查阅实战档案，以档案记录为评价的最终依据。以提交的实践报告作为作业及论文成绩的评价依据（占比</w:t>
            </w:r>
            <w:r w:rsidR="00DF360C">
              <w:rPr>
                <w:rFonts w:ascii="STFangsong" w:hAnsi="STFangsong" w:hint="eastAsia"/>
                <w:sz w:val="28"/>
                <w:szCs w:val="28"/>
              </w:rPr>
              <w:t>5</w:t>
            </w:r>
            <w:r w:rsidRPr="00595B57">
              <w:rPr>
                <w:rFonts w:ascii="STFangsong" w:eastAsia="STFangsong" w:hAnsi="STFangsong" w:hint="eastAsia"/>
                <w:sz w:val="28"/>
                <w:szCs w:val="28"/>
              </w:rPr>
              <w:t>0%），如有不同意见，以查阅到的已撰写的实践报告作为评价的最终依据。</w:t>
            </w:r>
          </w:p>
        </w:tc>
      </w:tr>
    </w:tbl>
    <w:p w:rsidR="004262B9" w:rsidRDefault="004262B9">
      <w:pPr>
        <w:jc w:val="left"/>
        <w:rPr>
          <w:rFonts w:ascii="STFangsong" w:eastAsia="STFangsong" w:hAnsi="STFangsong"/>
          <w:sz w:val="28"/>
          <w:szCs w:val="28"/>
        </w:rPr>
      </w:pPr>
    </w:p>
    <w:sectPr w:rsidR="004262B9" w:rsidSect="005A316D">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53E" w:rsidRDefault="002E153E">
      <w:r>
        <w:separator/>
      </w:r>
    </w:p>
  </w:endnote>
  <w:endnote w:type="continuationSeparator" w:id="0">
    <w:p w:rsidR="002E153E" w:rsidRDefault="002E1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 w:name="华文仿宋">
    <w:altName w:val="hakuyoxingshu7000"/>
    <w:charset w:val="86"/>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STHup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53E" w:rsidRDefault="002E153E">
      <w:r>
        <w:separator/>
      </w:r>
    </w:p>
  </w:footnote>
  <w:footnote w:type="continuationSeparator" w:id="0">
    <w:p w:rsidR="002E153E" w:rsidRDefault="002E15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570050EB"/>
    <w:multiLevelType w:val="hybridMultilevel"/>
    <w:tmpl w:val="446672F2"/>
    <w:lvl w:ilvl="0" w:tplc="9A8C660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56567A9"/>
    <w:multiLevelType w:val="hybridMultilevel"/>
    <w:tmpl w:val="F6F2529E"/>
    <w:lvl w:ilvl="0" w:tplc="BDFACA7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891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25F92"/>
    <w:rsid w:val="0004240B"/>
    <w:rsid w:val="0004777D"/>
    <w:rsid w:val="00060B88"/>
    <w:rsid w:val="000624ED"/>
    <w:rsid w:val="00065141"/>
    <w:rsid w:val="0007064D"/>
    <w:rsid w:val="000A3B28"/>
    <w:rsid w:val="000B699E"/>
    <w:rsid w:val="000B70B8"/>
    <w:rsid w:val="000B797F"/>
    <w:rsid w:val="000C0FBD"/>
    <w:rsid w:val="000C1DE1"/>
    <w:rsid w:val="000C7BA2"/>
    <w:rsid w:val="000D3AD3"/>
    <w:rsid w:val="000E0BE2"/>
    <w:rsid w:val="000E23CE"/>
    <w:rsid w:val="000E7657"/>
    <w:rsid w:val="00103A82"/>
    <w:rsid w:val="00114A76"/>
    <w:rsid w:val="00135F4E"/>
    <w:rsid w:val="00143EBD"/>
    <w:rsid w:val="00174A39"/>
    <w:rsid w:val="001B10D3"/>
    <w:rsid w:val="001C58E5"/>
    <w:rsid w:val="001D1A26"/>
    <w:rsid w:val="001E363B"/>
    <w:rsid w:val="001E6BBB"/>
    <w:rsid w:val="001F4C07"/>
    <w:rsid w:val="001F6598"/>
    <w:rsid w:val="0021017C"/>
    <w:rsid w:val="002261E0"/>
    <w:rsid w:val="002346F5"/>
    <w:rsid w:val="002501D2"/>
    <w:rsid w:val="00257E8E"/>
    <w:rsid w:val="00264C8D"/>
    <w:rsid w:val="0027503C"/>
    <w:rsid w:val="00277646"/>
    <w:rsid w:val="00291C18"/>
    <w:rsid w:val="002D3EF1"/>
    <w:rsid w:val="002E153E"/>
    <w:rsid w:val="002E30F6"/>
    <w:rsid w:val="00302CE5"/>
    <w:rsid w:val="00320F0B"/>
    <w:rsid w:val="00331270"/>
    <w:rsid w:val="00355871"/>
    <w:rsid w:val="00396CDC"/>
    <w:rsid w:val="003C1F13"/>
    <w:rsid w:val="003C77A1"/>
    <w:rsid w:val="003C7B26"/>
    <w:rsid w:val="003C7ED8"/>
    <w:rsid w:val="003E2E4F"/>
    <w:rsid w:val="003F7E80"/>
    <w:rsid w:val="00407D9C"/>
    <w:rsid w:val="00410A28"/>
    <w:rsid w:val="00413409"/>
    <w:rsid w:val="004262B9"/>
    <w:rsid w:val="004323F2"/>
    <w:rsid w:val="00435D18"/>
    <w:rsid w:val="0043708E"/>
    <w:rsid w:val="004413D1"/>
    <w:rsid w:val="00483B91"/>
    <w:rsid w:val="0048466D"/>
    <w:rsid w:val="00485E31"/>
    <w:rsid w:val="00487EF9"/>
    <w:rsid w:val="00496579"/>
    <w:rsid w:val="004C2C54"/>
    <w:rsid w:val="004E004C"/>
    <w:rsid w:val="00515B1E"/>
    <w:rsid w:val="00516072"/>
    <w:rsid w:val="005174B3"/>
    <w:rsid w:val="005351B5"/>
    <w:rsid w:val="00535B15"/>
    <w:rsid w:val="00564E54"/>
    <w:rsid w:val="005835CC"/>
    <w:rsid w:val="00592359"/>
    <w:rsid w:val="00595B57"/>
    <w:rsid w:val="005A316D"/>
    <w:rsid w:val="005D22DD"/>
    <w:rsid w:val="005F61F2"/>
    <w:rsid w:val="00613DB0"/>
    <w:rsid w:val="006212A8"/>
    <w:rsid w:val="0062133D"/>
    <w:rsid w:val="006349C1"/>
    <w:rsid w:val="00647AD0"/>
    <w:rsid w:val="00650E1F"/>
    <w:rsid w:val="00656C41"/>
    <w:rsid w:val="00677F05"/>
    <w:rsid w:val="006907D4"/>
    <w:rsid w:val="006D4F1F"/>
    <w:rsid w:val="007255CE"/>
    <w:rsid w:val="00733356"/>
    <w:rsid w:val="007373FC"/>
    <w:rsid w:val="00740E4E"/>
    <w:rsid w:val="007417EC"/>
    <w:rsid w:val="00775B63"/>
    <w:rsid w:val="007B1E27"/>
    <w:rsid w:val="007C5D56"/>
    <w:rsid w:val="007D2E5C"/>
    <w:rsid w:val="007E5F3A"/>
    <w:rsid w:val="007E7BB2"/>
    <w:rsid w:val="008061A7"/>
    <w:rsid w:val="008146B6"/>
    <w:rsid w:val="0081759E"/>
    <w:rsid w:val="00817FD7"/>
    <w:rsid w:val="0084666C"/>
    <w:rsid w:val="008545FA"/>
    <w:rsid w:val="00862364"/>
    <w:rsid w:val="0087176B"/>
    <w:rsid w:val="00887533"/>
    <w:rsid w:val="008A2D4B"/>
    <w:rsid w:val="008C70C3"/>
    <w:rsid w:val="008F547A"/>
    <w:rsid w:val="00917D12"/>
    <w:rsid w:val="00924673"/>
    <w:rsid w:val="00982634"/>
    <w:rsid w:val="009A1F2D"/>
    <w:rsid w:val="009B6357"/>
    <w:rsid w:val="009C311D"/>
    <w:rsid w:val="009F2CD5"/>
    <w:rsid w:val="009F3A3D"/>
    <w:rsid w:val="00A006B8"/>
    <w:rsid w:val="00A00A83"/>
    <w:rsid w:val="00A1123B"/>
    <w:rsid w:val="00A30790"/>
    <w:rsid w:val="00A43C6F"/>
    <w:rsid w:val="00A6632B"/>
    <w:rsid w:val="00A92D5A"/>
    <w:rsid w:val="00A962DE"/>
    <w:rsid w:val="00A97B9A"/>
    <w:rsid w:val="00AA44E2"/>
    <w:rsid w:val="00AA6B18"/>
    <w:rsid w:val="00AB33EA"/>
    <w:rsid w:val="00AB434C"/>
    <w:rsid w:val="00AC2AAB"/>
    <w:rsid w:val="00AD4CD8"/>
    <w:rsid w:val="00B55C5C"/>
    <w:rsid w:val="00B62AA7"/>
    <w:rsid w:val="00B6532A"/>
    <w:rsid w:val="00BA0EAA"/>
    <w:rsid w:val="00BD0993"/>
    <w:rsid w:val="00BF7816"/>
    <w:rsid w:val="00C16B22"/>
    <w:rsid w:val="00C26788"/>
    <w:rsid w:val="00C621A9"/>
    <w:rsid w:val="00C84686"/>
    <w:rsid w:val="00C90527"/>
    <w:rsid w:val="00C94189"/>
    <w:rsid w:val="00CC0A5B"/>
    <w:rsid w:val="00CC4D22"/>
    <w:rsid w:val="00CD1DF2"/>
    <w:rsid w:val="00CE332B"/>
    <w:rsid w:val="00D00D5A"/>
    <w:rsid w:val="00D21C58"/>
    <w:rsid w:val="00D55274"/>
    <w:rsid w:val="00D814F0"/>
    <w:rsid w:val="00D83EFA"/>
    <w:rsid w:val="00DC5981"/>
    <w:rsid w:val="00DF360C"/>
    <w:rsid w:val="00E04540"/>
    <w:rsid w:val="00E335A2"/>
    <w:rsid w:val="00E358D1"/>
    <w:rsid w:val="00E403CE"/>
    <w:rsid w:val="00E42F1C"/>
    <w:rsid w:val="00E64F43"/>
    <w:rsid w:val="00E7450E"/>
    <w:rsid w:val="00E77715"/>
    <w:rsid w:val="00EA4718"/>
    <w:rsid w:val="00EB1D11"/>
    <w:rsid w:val="00EB73F0"/>
    <w:rsid w:val="00ED0E29"/>
    <w:rsid w:val="00EE77C5"/>
    <w:rsid w:val="00F06B90"/>
    <w:rsid w:val="00F12F7B"/>
    <w:rsid w:val="00F23CD9"/>
    <w:rsid w:val="00F601E6"/>
    <w:rsid w:val="00F675F3"/>
    <w:rsid w:val="00F748BC"/>
    <w:rsid w:val="00F83A97"/>
    <w:rsid w:val="00F94B5C"/>
    <w:rsid w:val="00FB0950"/>
    <w:rsid w:val="00FB5CBA"/>
    <w:rsid w:val="00FE10EA"/>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6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A316D"/>
    <w:rPr>
      <w:sz w:val="18"/>
      <w:szCs w:val="18"/>
    </w:rPr>
  </w:style>
  <w:style w:type="paragraph" w:styleId="a4">
    <w:name w:val="footer"/>
    <w:basedOn w:val="a"/>
    <w:link w:val="Char0"/>
    <w:uiPriority w:val="99"/>
    <w:unhideWhenUsed/>
    <w:rsid w:val="005A316D"/>
    <w:pPr>
      <w:tabs>
        <w:tab w:val="center" w:pos="4153"/>
        <w:tab w:val="right" w:pos="8306"/>
      </w:tabs>
      <w:snapToGrid w:val="0"/>
      <w:jc w:val="left"/>
    </w:pPr>
    <w:rPr>
      <w:sz w:val="18"/>
      <w:szCs w:val="18"/>
    </w:rPr>
  </w:style>
  <w:style w:type="paragraph" w:styleId="a5">
    <w:name w:val="header"/>
    <w:basedOn w:val="a"/>
    <w:link w:val="Char1"/>
    <w:uiPriority w:val="99"/>
    <w:unhideWhenUsed/>
    <w:rsid w:val="005A316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5A31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5A316D"/>
    <w:pPr>
      <w:ind w:firstLineChars="200" w:firstLine="420"/>
    </w:pPr>
  </w:style>
  <w:style w:type="character" w:customStyle="1" w:styleId="f141">
    <w:name w:val="f141"/>
    <w:basedOn w:val="a0"/>
    <w:rsid w:val="005A316D"/>
    <w:rPr>
      <w:sz w:val="22"/>
      <w:szCs w:val="22"/>
    </w:rPr>
  </w:style>
  <w:style w:type="character" w:customStyle="1" w:styleId="Char">
    <w:name w:val="批注框文本 Char"/>
    <w:basedOn w:val="a0"/>
    <w:link w:val="a3"/>
    <w:uiPriority w:val="99"/>
    <w:semiHidden/>
    <w:rsid w:val="005A316D"/>
    <w:rPr>
      <w:sz w:val="18"/>
      <w:szCs w:val="18"/>
    </w:rPr>
  </w:style>
  <w:style w:type="character" w:customStyle="1" w:styleId="Char1">
    <w:name w:val="页眉 Char"/>
    <w:basedOn w:val="a0"/>
    <w:link w:val="a5"/>
    <w:uiPriority w:val="99"/>
    <w:rsid w:val="005A316D"/>
    <w:rPr>
      <w:sz w:val="18"/>
      <w:szCs w:val="18"/>
    </w:rPr>
  </w:style>
  <w:style w:type="character" w:customStyle="1" w:styleId="Char0">
    <w:name w:val="页脚 Char"/>
    <w:basedOn w:val="a0"/>
    <w:link w:val="a4"/>
    <w:uiPriority w:val="99"/>
    <w:rsid w:val="005A316D"/>
    <w:rPr>
      <w:sz w:val="18"/>
      <w:szCs w:val="18"/>
    </w:rPr>
  </w:style>
  <w:style w:type="paragraph" w:styleId="a7">
    <w:name w:val="List Paragraph"/>
    <w:basedOn w:val="a"/>
    <w:uiPriority w:val="99"/>
    <w:rsid w:val="00FE10E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802</Words>
  <Characters>4575</Characters>
  <Application>Microsoft Office Word</Application>
  <DocSecurity>0</DocSecurity>
  <Lines>38</Lines>
  <Paragraphs>10</Paragraphs>
  <ScaleCrop>false</ScaleCrop>
  <Company/>
  <LinksUpToDate>false</LinksUpToDate>
  <CharactersWithSpaces>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wk</cp:lastModifiedBy>
  <cp:revision>60</cp:revision>
  <cp:lastPrinted>2014-11-24T03:06:00Z</cp:lastPrinted>
  <dcterms:created xsi:type="dcterms:W3CDTF">2014-12-10T02:08:00Z</dcterms:created>
  <dcterms:modified xsi:type="dcterms:W3CDTF">2015-09-06T14:17:00Z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